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BE7" w:rsidRPr="007B557F" w:rsidRDefault="00CD114D" w:rsidP="00566760">
      <w:pPr>
        <w:pStyle w:val="NoSpacing"/>
        <w:rPr>
          <w:rFonts w:asciiTheme="majorHAnsi" w:hAnsiTheme="majorHAnsi" w:cs="Times New Roman"/>
          <w:b/>
          <w:sz w:val="30"/>
        </w:rPr>
      </w:pPr>
      <w:r w:rsidRPr="008B2DB2">
        <w:rPr>
          <w:rFonts w:asciiTheme="majorHAnsi" w:hAnsiTheme="majorHAnsi" w:cs="Times New Roman"/>
          <w:b/>
          <w:sz w:val="32"/>
          <w:szCs w:val="32"/>
        </w:rPr>
        <w:t>MJER</w:t>
      </w:r>
      <w:r w:rsidR="00775BE7" w:rsidRPr="008B2DB2">
        <w:rPr>
          <w:rFonts w:asciiTheme="majorHAnsi" w:hAnsiTheme="majorHAnsi" w:cs="Times New Roman"/>
          <w:b/>
          <w:sz w:val="32"/>
          <w:szCs w:val="32"/>
        </w:rPr>
        <w:t xml:space="preserve"> Template on Paper for A4 Page Size,</w:t>
      </w:r>
      <w:r w:rsidR="00775BE7" w:rsidRPr="007B557F">
        <w:rPr>
          <w:rFonts w:asciiTheme="majorHAnsi" w:hAnsiTheme="majorHAnsi" w:cs="Times New Roman"/>
          <w:b/>
          <w:sz w:val="30"/>
        </w:rPr>
        <w:t xml:space="preserve"> Write Paper Title Here</w:t>
      </w:r>
    </w:p>
    <w:p w:rsidR="00A52772" w:rsidRPr="007B557F" w:rsidRDefault="004009DC" w:rsidP="007B557F">
      <w:pPr>
        <w:pStyle w:val="NoSpacing"/>
        <w:tabs>
          <w:tab w:val="left" w:pos="1128"/>
          <w:tab w:val="left" w:pos="1644"/>
        </w:tabs>
        <w:rPr>
          <w:rFonts w:asciiTheme="majorHAnsi" w:hAnsiTheme="majorHAnsi" w:cs="Segoe UI"/>
          <w:sz w:val="18"/>
        </w:rPr>
      </w:pPr>
      <w:r w:rsidRPr="007B557F">
        <w:rPr>
          <w:rFonts w:asciiTheme="majorHAnsi" w:hAnsiTheme="majorHAnsi" w:cs="Segoe UI"/>
          <w:sz w:val="18"/>
        </w:rPr>
        <w:tab/>
      </w:r>
      <w:r w:rsidR="007B557F">
        <w:rPr>
          <w:rFonts w:asciiTheme="majorHAnsi" w:hAnsiTheme="majorHAnsi" w:cs="Segoe UI"/>
          <w:sz w:val="18"/>
        </w:rPr>
        <w:tab/>
      </w:r>
    </w:p>
    <w:p w:rsidR="00775BE7" w:rsidRPr="007B557F" w:rsidRDefault="00775BE7" w:rsidP="003A5AAC">
      <w:pPr>
        <w:pStyle w:val="NoSpacing"/>
        <w:rPr>
          <w:rFonts w:asciiTheme="majorHAnsi" w:hAnsiTheme="majorHAnsi" w:cs="Segoe UI"/>
          <w:b/>
          <w:vertAlign w:val="superscript"/>
          <w:lang w:bidi="ar-SA"/>
        </w:rPr>
      </w:pPr>
      <w:r w:rsidRPr="007B557F">
        <w:rPr>
          <w:rFonts w:asciiTheme="majorHAnsi" w:hAnsiTheme="majorHAnsi" w:cs="Segoe UI"/>
          <w:b/>
        </w:rPr>
        <w:t>First Author</w:t>
      </w:r>
      <w:r w:rsidR="003A5AAC">
        <w:rPr>
          <w:rFonts w:asciiTheme="majorHAnsi" w:hAnsiTheme="majorHAnsi" w:cs="Segoe UI" w:hint="cs"/>
          <w:b/>
          <w:bCs/>
          <w:vertAlign w:val="superscript"/>
          <w:rtl/>
          <w:lang w:bidi="ar-SA"/>
        </w:rPr>
        <w:t>1</w:t>
      </w:r>
      <w:r w:rsidRPr="007B557F">
        <w:rPr>
          <w:rFonts w:asciiTheme="majorHAnsi" w:hAnsiTheme="majorHAnsi" w:cs="Segoe UI"/>
          <w:b/>
        </w:rPr>
        <w:t>, Second Author</w:t>
      </w:r>
      <w:r w:rsidR="003A5AAC">
        <w:rPr>
          <w:rFonts w:asciiTheme="majorHAnsi" w:hAnsiTheme="majorHAnsi" w:cs="Segoe UI"/>
          <w:b/>
          <w:bCs/>
          <w:vertAlign w:val="superscript"/>
          <w:lang w:bidi="ar-SA"/>
        </w:rPr>
        <w:t>2</w:t>
      </w:r>
      <w:r w:rsidR="003A5AAC" w:rsidRPr="003A5AAC">
        <w:rPr>
          <w:rFonts w:asciiTheme="majorHAnsi" w:hAnsiTheme="majorHAnsi" w:cs="Segoe UI"/>
          <w:b/>
          <w:bCs/>
          <w:lang w:bidi="ar-SA"/>
        </w:rPr>
        <w:t>,</w:t>
      </w:r>
      <w:r w:rsidRPr="007B557F">
        <w:rPr>
          <w:rFonts w:asciiTheme="majorHAnsi" w:hAnsiTheme="majorHAnsi" w:cs="Segoe UI"/>
          <w:b/>
        </w:rPr>
        <w:t xml:space="preserve"> and Third Author</w:t>
      </w:r>
      <w:r w:rsidR="003A5AAC">
        <w:rPr>
          <w:rFonts w:asciiTheme="majorHAnsi" w:hAnsiTheme="majorHAnsi" w:cs="Segoe UI"/>
          <w:b/>
          <w:bCs/>
          <w:vertAlign w:val="superscript"/>
          <w:lang w:bidi="ar-SA"/>
        </w:rPr>
        <w:t>3</w:t>
      </w:r>
    </w:p>
    <w:p w:rsidR="00775BE7" w:rsidRPr="007B557F" w:rsidRDefault="0016310A" w:rsidP="00312606">
      <w:pPr>
        <w:pStyle w:val="NoSpacing"/>
        <w:tabs>
          <w:tab w:val="left" w:pos="0"/>
          <w:tab w:val="left" w:pos="6480"/>
        </w:tabs>
        <w:rPr>
          <w:rFonts w:asciiTheme="majorHAnsi" w:hAnsiTheme="majorHAnsi" w:cs="Segoe UI"/>
          <w:b/>
          <w:sz w:val="18"/>
          <w:vertAlign w:val="superscript"/>
        </w:rPr>
      </w:pPr>
      <w:r w:rsidRPr="007B557F">
        <w:rPr>
          <w:rFonts w:asciiTheme="majorHAnsi" w:hAnsiTheme="majorHAnsi" w:cs="Segoe UI"/>
          <w:sz w:val="18"/>
          <w:vertAlign w:val="superscript"/>
        </w:rPr>
        <w:tab/>
      </w:r>
      <w:r w:rsidR="00330DEA" w:rsidRPr="007B557F">
        <w:rPr>
          <w:rFonts w:asciiTheme="majorHAnsi" w:hAnsiTheme="majorHAnsi" w:cs="Segoe UI"/>
          <w:sz w:val="18"/>
          <w:vertAlign w:val="superscript"/>
        </w:rPr>
        <w:tab/>
      </w:r>
    </w:p>
    <w:p w:rsidR="00775BE7" w:rsidRPr="00EB0731" w:rsidRDefault="003A5AAC" w:rsidP="00566760">
      <w:pPr>
        <w:pStyle w:val="NoSpacing"/>
        <w:rPr>
          <w:rFonts w:asciiTheme="majorHAnsi" w:hAnsiTheme="majorHAnsi" w:cs="Segoe UI"/>
          <w:szCs w:val="20"/>
        </w:rPr>
      </w:pPr>
      <w:r w:rsidRPr="00EB0731">
        <w:rPr>
          <w:rFonts w:asciiTheme="majorHAnsi" w:hAnsiTheme="majorHAnsi" w:cs="Segoe UI"/>
          <w:bCs/>
          <w:szCs w:val="20"/>
          <w:vertAlign w:val="superscript"/>
        </w:rPr>
        <w:t>1</w:t>
      </w:r>
      <w:r w:rsidR="00047ED2" w:rsidRPr="00EB0731">
        <w:rPr>
          <w:rFonts w:asciiTheme="majorHAnsi" w:hAnsiTheme="majorHAnsi" w:cs="Segoe UI"/>
          <w:szCs w:val="20"/>
        </w:rPr>
        <w:t>F</w:t>
      </w:r>
      <w:r w:rsidR="00775BE7" w:rsidRPr="00EB0731">
        <w:rPr>
          <w:rFonts w:asciiTheme="majorHAnsi" w:hAnsiTheme="majorHAnsi" w:cs="Segoe UI"/>
          <w:szCs w:val="20"/>
        </w:rPr>
        <w:t>irst a</w:t>
      </w:r>
      <w:r w:rsidR="0067703D" w:rsidRPr="00EB0731">
        <w:rPr>
          <w:rFonts w:asciiTheme="majorHAnsi" w:hAnsiTheme="majorHAnsi" w:cs="Segoe UI"/>
          <w:szCs w:val="20"/>
        </w:rPr>
        <w:t xml:space="preserve">uthor’s </w:t>
      </w:r>
      <w:r w:rsidR="00237A8A" w:rsidRPr="00EB0731">
        <w:rPr>
          <w:rFonts w:asciiTheme="majorHAnsi" w:hAnsiTheme="majorHAnsi" w:cs="Segoe UI"/>
          <w:szCs w:val="20"/>
        </w:rPr>
        <w:t>Department, First-Author</w:t>
      </w:r>
      <w:r w:rsidR="00775BE7" w:rsidRPr="00EB0731">
        <w:rPr>
          <w:rFonts w:asciiTheme="majorHAnsi" w:hAnsiTheme="majorHAnsi" w:cs="Segoe UI"/>
          <w:szCs w:val="20"/>
        </w:rPr>
        <w:t xml:space="preserve"> University, Address Including Country Name</w:t>
      </w:r>
    </w:p>
    <w:p w:rsidR="00775BE7" w:rsidRPr="00EB0731" w:rsidRDefault="003A5AAC" w:rsidP="00566760">
      <w:pPr>
        <w:pStyle w:val="NoSpacing"/>
        <w:rPr>
          <w:rFonts w:asciiTheme="majorHAnsi" w:hAnsiTheme="majorHAnsi" w:cs="Segoe UI"/>
          <w:szCs w:val="20"/>
        </w:rPr>
      </w:pPr>
      <w:r w:rsidRPr="00EB0731">
        <w:rPr>
          <w:rFonts w:asciiTheme="majorHAnsi" w:hAnsiTheme="majorHAnsi" w:cs="Segoe UI"/>
          <w:bCs/>
          <w:szCs w:val="20"/>
          <w:vertAlign w:val="superscript"/>
        </w:rPr>
        <w:t>2</w:t>
      </w:r>
      <w:r w:rsidR="00775BE7" w:rsidRPr="00EB0731">
        <w:rPr>
          <w:rFonts w:asciiTheme="majorHAnsi" w:hAnsiTheme="majorHAnsi" w:cs="Segoe UI"/>
          <w:szCs w:val="20"/>
        </w:rPr>
        <w:t>Second a</w:t>
      </w:r>
      <w:r w:rsidR="0067703D" w:rsidRPr="00EB0731">
        <w:rPr>
          <w:rFonts w:asciiTheme="majorHAnsi" w:hAnsiTheme="majorHAnsi" w:cs="Segoe UI"/>
          <w:szCs w:val="20"/>
        </w:rPr>
        <w:t xml:space="preserve">uthor’s </w:t>
      </w:r>
      <w:r w:rsidR="00237A8A" w:rsidRPr="00EB0731">
        <w:rPr>
          <w:rFonts w:asciiTheme="majorHAnsi" w:hAnsiTheme="majorHAnsi" w:cs="Segoe UI"/>
          <w:szCs w:val="20"/>
        </w:rPr>
        <w:t>Department, Second Author</w:t>
      </w:r>
      <w:r w:rsidR="00775BE7" w:rsidRPr="00EB0731">
        <w:rPr>
          <w:rFonts w:asciiTheme="majorHAnsi" w:hAnsiTheme="majorHAnsi" w:cs="Segoe UI"/>
          <w:szCs w:val="20"/>
        </w:rPr>
        <w:t xml:space="preserve"> University, Address Including Country Name</w:t>
      </w:r>
    </w:p>
    <w:p w:rsidR="00775BE7" w:rsidRPr="00EB0731" w:rsidRDefault="003A5AAC" w:rsidP="00566760">
      <w:pPr>
        <w:pStyle w:val="NoSpacing"/>
        <w:rPr>
          <w:rFonts w:asciiTheme="majorHAnsi" w:hAnsiTheme="majorHAnsi" w:cs="Segoe UI"/>
          <w:szCs w:val="20"/>
        </w:rPr>
      </w:pPr>
      <w:r w:rsidRPr="00EB0731">
        <w:rPr>
          <w:rFonts w:asciiTheme="majorHAnsi" w:hAnsiTheme="majorHAnsi" w:cs="Segoe UI"/>
          <w:bCs/>
          <w:szCs w:val="20"/>
          <w:vertAlign w:val="superscript"/>
        </w:rPr>
        <w:t>3</w:t>
      </w:r>
      <w:r w:rsidR="00775BE7" w:rsidRPr="00EB0731">
        <w:rPr>
          <w:rFonts w:asciiTheme="majorHAnsi" w:hAnsiTheme="majorHAnsi" w:cs="Segoe UI"/>
          <w:szCs w:val="20"/>
        </w:rPr>
        <w:t>T</w:t>
      </w:r>
      <w:r w:rsidR="0067703D" w:rsidRPr="00EB0731">
        <w:rPr>
          <w:rFonts w:asciiTheme="majorHAnsi" w:hAnsiTheme="majorHAnsi" w:cs="Segoe UI"/>
          <w:szCs w:val="20"/>
        </w:rPr>
        <w:t xml:space="preserve">hird author’s </w:t>
      </w:r>
      <w:r w:rsidR="00237A8A" w:rsidRPr="00EB0731">
        <w:rPr>
          <w:rFonts w:asciiTheme="majorHAnsi" w:hAnsiTheme="majorHAnsi" w:cs="Segoe UI"/>
          <w:szCs w:val="20"/>
        </w:rPr>
        <w:t>Department, Third Author</w:t>
      </w:r>
      <w:r w:rsidR="00775BE7" w:rsidRPr="00EB0731">
        <w:rPr>
          <w:rFonts w:asciiTheme="majorHAnsi" w:hAnsiTheme="majorHAnsi" w:cs="Segoe UI"/>
          <w:szCs w:val="20"/>
        </w:rPr>
        <w:t xml:space="preserve"> University, Address Including Country Name</w:t>
      </w:r>
    </w:p>
    <w:p w:rsidR="00A52772" w:rsidRPr="00EB0731" w:rsidRDefault="00775BE7" w:rsidP="00566760">
      <w:pPr>
        <w:pStyle w:val="NoSpacing"/>
        <w:rPr>
          <w:rFonts w:asciiTheme="majorHAnsi" w:hAnsiTheme="majorHAnsi" w:cs="Segoe UI"/>
          <w:szCs w:val="20"/>
        </w:rPr>
      </w:pPr>
      <w:r w:rsidRPr="00EB0731">
        <w:rPr>
          <w:rFonts w:asciiTheme="majorHAnsi" w:hAnsiTheme="majorHAnsi" w:cs="Segoe UI"/>
          <w:bCs/>
          <w:szCs w:val="20"/>
        </w:rPr>
        <w:tab/>
      </w:r>
      <w:r w:rsidRPr="00EB0731">
        <w:rPr>
          <w:rFonts w:asciiTheme="majorHAnsi" w:hAnsiTheme="majorHAnsi" w:cs="Segoe UI"/>
          <w:bCs/>
          <w:szCs w:val="20"/>
        </w:rPr>
        <w:tab/>
      </w:r>
    </w:p>
    <w:p w:rsidR="00A118C1" w:rsidRPr="007B557F" w:rsidRDefault="009C4EC5" w:rsidP="00A22C8D">
      <w:pPr>
        <w:pStyle w:val="NoSpacing"/>
        <w:rPr>
          <w:rFonts w:asciiTheme="majorHAnsi" w:hAnsiTheme="majorHAnsi" w:cs="Segoe UI"/>
          <w:b/>
          <w:bCs/>
          <w:i/>
          <w:iCs/>
          <w:szCs w:val="20"/>
        </w:rPr>
      </w:pPr>
      <w:r>
        <w:rPr>
          <w:rFonts w:asciiTheme="majorHAnsi" w:hAnsiTheme="majorHAnsi" w:cs="Segoe UI"/>
          <w:noProof/>
          <w:sz w:val="18"/>
          <w:lang w:bidi="ar-SA"/>
        </w:rPr>
        <mc:AlternateContent>
          <mc:Choice Requires="wps">
            <w:drawing>
              <wp:anchor distT="4294967294" distB="4294967294" distL="114300" distR="114300" simplePos="0" relativeHeight="251659264" behindDoc="0" locked="0" layoutInCell="1" allowOverlap="1">
                <wp:simplePos x="0" y="0"/>
                <wp:positionH relativeFrom="column">
                  <wp:posOffset>-1270</wp:posOffset>
                </wp:positionH>
                <wp:positionV relativeFrom="paragraph">
                  <wp:posOffset>17779</wp:posOffset>
                </wp:positionV>
                <wp:extent cx="6126480" cy="0"/>
                <wp:effectExtent l="0" t="0" r="762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BD8D5E" id="Straight Connector 1"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pt,1.4pt" to="482.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P3K7QEAADcEAAAOAAAAZHJzL2Uyb0RvYy54bWysU02P2yAQvVfqf0DcG9tRG62sOHvIanvZ&#10;tlHT/gCCwUYLDAI2dv59Bxx7+7ErVVVzQBnmzZt5j/H2djSanIUPCmxDq1VJibAcWmW7hn7/dv/u&#10;hpIQmW2ZBisaehGB3u7evtkOrhZr6EG3whMksaEeXEP7GF1dFIH3wrCwAicsJiV4wyKGvitazwZk&#10;N7pYl+WmGMC3zgMXIeDt3ZSku8wvpeDxi5RBRKIbirPFfPp8ntJZ7Las7jxzveLXMdg/TGGYsth0&#10;obpjkZEnr/6gMop7CCDjioMpQErFRdaAaqryNzXHnjmRtaA5wS02hf9Hyz+fD56oFt+OEssMPtEx&#10;eqa6PpI9WIsGgidV8mlwoUb43h58UspHe3QPwB8D5opfkikIboKN0psER6lkzL5fFt/FGAnHy021&#10;3ry/wefhc65g9VzofIgfBRiS/jRUK5ssYTU7P4SYWrN6hqRrbdMZQKv2Xmmdg7RMYq89OTNcg1NX&#10;ZQL9ZD5BO919KPGXRCJb3r0En6JnJswl9qx1kpeFxosWU+evQqKVKGhqsBBNPdrHbGNmQWQqkTjh&#10;UlTmqV4tumJTmciL/beFCzp3BBuXQqMs+Je6xnEeVU74WfWkNck+QXs5+PnpcTuzW9cvKa3/z3Eu&#10;f/7edz8AAAD//wMAUEsDBBQABgAIAAAAIQC8TjLU2QAAAAUBAAAPAAAAZHJzL2Rvd25yZXYueG1s&#10;TI7BSsQwFEX3gv8QnuBGZlKLllqbDlIUF64cRXCXaZ5tmeSlNJmZ9O99utHl5V7OPfUmOSuOOIfR&#10;k4LrdQYCqfNmpF7B+9vTqgQRoiajrSdUsGCATXN+VuvK+BO94nEbe8EQCpVWMMQ4VVKGbkCnw9pP&#10;SNx9+dnpyHHupZn1ieHOyjzLCun0SPww6AnbAbv99uAUjAmnxw/73N4uV58l7ss2yZdFqcuL9HAP&#10;ImKKf2P40Wd1aNhp5w9kgrAKVjkPFeTsz+1dcVOA2P1m2dTyv33zDQAA//8DAFBLAQItABQABgAI&#10;AAAAIQC2gziS/gAAAOEBAAATAAAAAAAAAAAAAAAAAAAAAABbQ29udGVudF9UeXBlc10ueG1sUEsB&#10;Ai0AFAAGAAgAAAAhADj9If/WAAAAlAEAAAsAAAAAAAAAAAAAAAAALwEAAF9yZWxzLy5yZWxzUEsB&#10;Ai0AFAAGAAgAAAAhAGrk/crtAQAANwQAAA4AAAAAAAAAAAAAAAAALgIAAGRycy9lMm9Eb2MueG1s&#10;UEsBAi0AFAAGAAgAAAAhALxOMtTZAAAABQEAAA8AAAAAAAAAAAAAAAAARwQAAGRycy9kb3ducmV2&#10;LnhtbFBLBQYAAAAABAAEAPMAAABNBQAAAAA=&#10;" strokecolor="#7f7f7f [1612]">
                <o:lock v:ext="edit" shapetype="f"/>
              </v:line>
            </w:pict>
          </mc:Fallback>
        </mc:AlternateContent>
      </w:r>
    </w:p>
    <w:p w:rsidR="00A22C8D" w:rsidRPr="009D51C9" w:rsidRDefault="00A22C8D" w:rsidP="00A22C8D">
      <w:pPr>
        <w:pStyle w:val="NoSpacing"/>
        <w:rPr>
          <w:rFonts w:asciiTheme="majorHAnsi" w:hAnsiTheme="majorHAnsi" w:cs="Segoe UI"/>
          <w:b/>
          <w:bCs/>
          <w:szCs w:val="20"/>
        </w:rPr>
      </w:pPr>
      <w:r w:rsidRPr="009D51C9">
        <w:rPr>
          <w:rFonts w:asciiTheme="majorHAnsi" w:hAnsiTheme="majorHAnsi" w:cs="Segoe UI"/>
          <w:b/>
          <w:bCs/>
          <w:szCs w:val="20"/>
        </w:rPr>
        <w:t>Abstract</w:t>
      </w:r>
    </w:p>
    <w:p w:rsidR="00EE5CDA" w:rsidRPr="009D51C9" w:rsidRDefault="00FF79D6" w:rsidP="006D6957">
      <w:pPr>
        <w:pStyle w:val="NoSpacing"/>
        <w:rPr>
          <w:rFonts w:asciiTheme="majorHAnsi" w:hAnsiTheme="majorHAnsi" w:cs="Segoe UI"/>
          <w:szCs w:val="20"/>
        </w:rPr>
      </w:pPr>
      <w:r w:rsidRPr="009D51C9">
        <w:rPr>
          <w:rFonts w:asciiTheme="majorHAnsi" w:hAnsiTheme="majorHAnsi" w:cs="Segoe UI"/>
          <w:szCs w:val="20"/>
        </w:rPr>
        <w:tab/>
      </w:r>
    </w:p>
    <w:p w:rsidR="00775BE7" w:rsidRDefault="00775BE7" w:rsidP="00512F83">
      <w:pPr>
        <w:pStyle w:val="NoSpacing"/>
        <w:rPr>
          <w:rFonts w:asciiTheme="majorHAnsi" w:hAnsiTheme="majorHAnsi" w:cs="Segoe UI"/>
          <w:szCs w:val="20"/>
        </w:rPr>
      </w:pPr>
      <w:r w:rsidRPr="009D51C9">
        <w:rPr>
          <w:rFonts w:asciiTheme="majorHAnsi" w:hAnsiTheme="majorHAnsi" w:cs="Segoe UI"/>
          <w:szCs w:val="20"/>
        </w:rPr>
        <w:t xml:space="preserve">This document gives formatting instructions for authors preparing papers for publication in </w:t>
      </w:r>
      <w:r w:rsidR="00512F83" w:rsidRPr="009D51C9">
        <w:rPr>
          <w:rFonts w:asciiTheme="majorHAnsi" w:hAnsiTheme="majorHAnsi" w:cs="Segoe UI"/>
          <w:szCs w:val="20"/>
        </w:rPr>
        <w:t>Al-</w:t>
      </w:r>
      <w:r w:rsidR="00512F83" w:rsidRPr="009D51C9">
        <w:rPr>
          <w:rFonts w:asciiTheme="majorHAnsi" w:hAnsiTheme="majorHAnsi" w:cs="Segoe UI"/>
          <w:b/>
          <w:bCs/>
          <w:szCs w:val="20"/>
        </w:rPr>
        <w:t>M</w:t>
      </w:r>
      <w:r w:rsidR="00512F83" w:rsidRPr="009D51C9">
        <w:rPr>
          <w:rFonts w:asciiTheme="majorHAnsi" w:hAnsiTheme="majorHAnsi" w:cs="Segoe UI"/>
          <w:szCs w:val="20"/>
        </w:rPr>
        <w:t xml:space="preserve">ukhtar </w:t>
      </w:r>
      <w:r w:rsidR="00512F83" w:rsidRPr="009D51C9">
        <w:rPr>
          <w:rFonts w:asciiTheme="majorHAnsi" w:hAnsiTheme="majorHAnsi" w:cs="Segoe UI"/>
          <w:b/>
          <w:bCs/>
          <w:szCs w:val="20"/>
        </w:rPr>
        <w:t>J</w:t>
      </w:r>
      <w:r w:rsidR="00512F83" w:rsidRPr="009D51C9">
        <w:rPr>
          <w:rFonts w:asciiTheme="majorHAnsi" w:hAnsiTheme="majorHAnsi" w:cs="Segoe UI"/>
          <w:szCs w:val="20"/>
        </w:rPr>
        <w:t xml:space="preserve">ournal </w:t>
      </w:r>
      <w:proofErr w:type="gramStart"/>
      <w:r w:rsidR="00512F83" w:rsidRPr="009D51C9">
        <w:rPr>
          <w:rFonts w:asciiTheme="majorHAnsi" w:hAnsiTheme="majorHAnsi" w:cs="Segoe UI"/>
          <w:szCs w:val="20"/>
        </w:rPr>
        <w:t>Of</w:t>
      </w:r>
      <w:proofErr w:type="gramEnd"/>
      <w:r w:rsidR="00512F83" w:rsidRPr="009D51C9">
        <w:rPr>
          <w:rFonts w:asciiTheme="majorHAnsi" w:hAnsiTheme="majorHAnsi" w:cs="Segoe UI"/>
          <w:szCs w:val="20"/>
        </w:rPr>
        <w:t xml:space="preserve"> </w:t>
      </w:r>
      <w:r w:rsidR="00512F83" w:rsidRPr="009D51C9">
        <w:rPr>
          <w:rFonts w:asciiTheme="majorHAnsi" w:hAnsiTheme="majorHAnsi" w:cs="Segoe UI"/>
          <w:b/>
          <w:bCs/>
          <w:szCs w:val="20"/>
        </w:rPr>
        <w:t>E</w:t>
      </w:r>
      <w:r w:rsidR="00512F83" w:rsidRPr="009D51C9">
        <w:rPr>
          <w:rFonts w:asciiTheme="majorHAnsi" w:hAnsiTheme="majorHAnsi" w:cs="Segoe UI"/>
          <w:szCs w:val="20"/>
        </w:rPr>
        <w:t xml:space="preserve">ngineering </w:t>
      </w:r>
      <w:r w:rsidR="00512F83" w:rsidRPr="009D51C9">
        <w:rPr>
          <w:rFonts w:asciiTheme="majorHAnsi" w:hAnsiTheme="majorHAnsi" w:cs="Segoe UI"/>
          <w:b/>
          <w:bCs/>
          <w:szCs w:val="20"/>
        </w:rPr>
        <w:t>R</w:t>
      </w:r>
      <w:r w:rsidR="00512F83" w:rsidRPr="009D51C9">
        <w:rPr>
          <w:rFonts w:asciiTheme="majorHAnsi" w:hAnsiTheme="majorHAnsi" w:cs="Segoe UI"/>
          <w:szCs w:val="20"/>
        </w:rPr>
        <w:t>esearch (MJER)</w:t>
      </w:r>
      <w:r w:rsidRPr="009D51C9">
        <w:rPr>
          <w:rFonts w:asciiTheme="majorHAnsi" w:hAnsiTheme="majorHAnsi" w:cs="Segoe UI"/>
          <w:szCs w:val="20"/>
        </w:rPr>
        <w:t>.  The authors must follow the instructions given in the document for the papers to be published.  You can use this document as both an instruction set and as a template into which you can type your own text.</w:t>
      </w:r>
    </w:p>
    <w:p w:rsidR="009D51C9" w:rsidRPr="00097EAD" w:rsidRDefault="009D51C9" w:rsidP="009D51C9">
      <w:pPr>
        <w:pStyle w:val="NoSpacing"/>
        <w:jc w:val="right"/>
        <w:rPr>
          <w:rFonts w:asciiTheme="majorHAnsi" w:hAnsiTheme="majorHAnsi" w:cs="Segoe UI"/>
          <w:color w:val="FF0000"/>
          <w:szCs w:val="20"/>
          <w:rtl/>
          <w:lang w:bidi="ar-SA"/>
        </w:rPr>
      </w:pPr>
      <w:r w:rsidRPr="00097EAD">
        <w:rPr>
          <w:rFonts w:asciiTheme="majorHAnsi" w:hAnsiTheme="majorHAnsi" w:cs="Segoe UI" w:hint="cs"/>
          <w:color w:val="FF0000"/>
          <w:szCs w:val="20"/>
          <w:rtl/>
          <w:lang w:bidi="ar-SA"/>
        </w:rPr>
        <w:t>الملخص</w:t>
      </w:r>
    </w:p>
    <w:p w:rsidR="009D51C9" w:rsidRDefault="00C43637" w:rsidP="009D51C9">
      <w:pPr>
        <w:pStyle w:val="NoSpacing"/>
        <w:jc w:val="right"/>
        <w:rPr>
          <w:rFonts w:asciiTheme="majorHAnsi" w:hAnsiTheme="majorHAnsi" w:cs="Segoe UI"/>
          <w:szCs w:val="20"/>
          <w:rtl/>
          <w:lang w:bidi="ar-SA"/>
        </w:rPr>
      </w:pPr>
      <w:r w:rsidRPr="00097EAD">
        <w:rPr>
          <w:rFonts w:asciiTheme="majorHAnsi" w:hAnsiTheme="majorHAnsi" w:cs="Segoe UI" w:hint="cs"/>
          <w:color w:val="FF0000"/>
          <w:szCs w:val="20"/>
          <w:rtl/>
          <w:lang w:bidi="ar-SA"/>
        </w:rPr>
        <w:t>يجب علي الباحث اضافة ملخص باللغة العربية لا يتجاوز 250 كلمة</w:t>
      </w:r>
      <w:r>
        <w:rPr>
          <w:rFonts w:asciiTheme="majorHAnsi" w:hAnsiTheme="majorHAnsi" w:cs="Segoe UI" w:hint="cs"/>
          <w:szCs w:val="20"/>
          <w:rtl/>
          <w:lang w:bidi="ar-SA"/>
        </w:rPr>
        <w:t xml:space="preserve"> </w:t>
      </w:r>
    </w:p>
    <w:p w:rsidR="00775BE7" w:rsidRPr="009D51C9" w:rsidRDefault="00775BE7" w:rsidP="009D51C9">
      <w:pPr>
        <w:pStyle w:val="NoSpacing"/>
        <w:rPr>
          <w:rFonts w:asciiTheme="majorHAnsi" w:hAnsiTheme="majorHAnsi" w:cs="Segoe UI"/>
          <w:szCs w:val="20"/>
        </w:rPr>
      </w:pPr>
      <w:r w:rsidRPr="009D51C9">
        <w:rPr>
          <w:rFonts w:asciiTheme="majorHAnsi" w:hAnsiTheme="majorHAnsi" w:cs="Segoe UI"/>
          <w:b/>
          <w:bCs/>
          <w:szCs w:val="20"/>
        </w:rPr>
        <w:t>Keywords:</w:t>
      </w:r>
      <w:r w:rsidRPr="009D51C9">
        <w:rPr>
          <w:rFonts w:asciiTheme="majorHAnsi" w:hAnsiTheme="majorHAnsi" w:cs="Segoe UI"/>
          <w:szCs w:val="20"/>
        </w:rPr>
        <w:t xml:space="preserve"> </w:t>
      </w:r>
      <w:r w:rsidR="00512F83" w:rsidRPr="009D51C9">
        <w:rPr>
          <w:rFonts w:asciiTheme="majorHAnsi" w:hAnsiTheme="majorHAnsi" w:cs="Segoe UI"/>
          <w:szCs w:val="20"/>
        </w:rPr>
        <w:t xml:space="preserve">The author can include </w:t>
      </w:r>
      <w:r w:rsidR="009D51C9">
        <w:rPr>
          <w:rFonts w:asciiTheme="majorHAnsi" w:hAnsiTheme="majorHAnsi" w:cs="Segoe UI"/>
          <w:szCs w:val="20"/>
        </w:rPr>
        <w:t>3</w:t>
      </w:r>
      <w:r w:rsidR="00512F83" w:rsidRPr="009D51C9">
        <w:rPr>
          <w:rFonts w:asciiTheme="majorHAnsi" w:hAnsiTheme="majorHAnsi" w:cs="Segoe UI"/>
          <w:szCs w:val="20"/>
        </w:rPr>
        <w:t>-</w:t>
      </w:r>
      <w:r w:rsidR="009D51C9">
        <w:rPr>
          <w:rFonts w:asciiTheme="majorHAnsi" w:hAnsiTheme="majorHAnsi" w:cs="Segoe UI"/>
          <w:szCs w:val="20"/>
        </w:rPr>
        <w:t>6</w:t>
      </w:r>
      <w:r w:rsidR="00512F83" w:rsidRPr="009D51C9">
        <w:rPr>
          <w:rFonts w:asciiTheme="majorHAnsi" w:hAnsiTheme="majorHAnsi" w:cs="Segoe UI"/>
          <w:szCs w:val="20"/>
        </w:rPr>
        <w:t xml:space="preserve"> </w:t>
      </w:r>
      <w:proofErr w:type="gramStart"/>
      <w:r w:rsidR="00512F83" w:rsidRPr="009D51C9">
        <w:rPr>
          <w:rFonts w:asciiTheme="majorHAnsi" w:hAnsiTheme="majorHAnsi" w:cs="Segoe UI"/>
          <w:szCs w:val="20"/>
        </w:rPr>
        <w:t>word</w:t>
      </w:r>
      <w:r w:rsidR="009D51C9">
        <w:rPr>
          <w:rFonts w:asciiTheme="majorHAnsi" w:hAnsiTheme="majorHAnsi" w:cs="Segoe UI"/>
          <w:szCs w:val="20"/>
        </w:rPr>
        <w:t>s</w:t>
      </w:r>
      <w:r w:rsidRPr="009D51C9">
        <w:rPr>
          <w:rFonts w:asciiTheme="majorHAnsi" w:hAnsiTheme="majorHAnsi" w:cs="Segoe UI"/>
          <w:szCs w:val="20"/>
        </w:rPr>
        <w:t xml:space="preserve"> </w:t>
      </w:r>
      <w:r w:rsidR="00512F83" w:rsidRPr="009D51C9">
        <w:rPr>
          <w:rFonts w:asciiTheme="majorHAnsi" w:hAnsiTheme="majorHAnsi" w:cs="Segoe UI"/>
          <w:szCs w:val="20"/>
        </w:rPr>
        <w:t>.</w:t>
      </w:r>
      <w:proofErr w:type="gramEnd"/>
    </w:p>
    <w:p w:rsidR="00A22C8D" w:rsidRPr="007B557F" w:rsidRDefault="009C4EC5" w:rsidP="00A22C8D">
      <w:pPr>
        <w:pStyle w:val="NoSpacing"/>
        <w:rPr>
          <w:rFonts w:asciiTheme="majorHAnsi" w:hAnsiTheme="majorHAnsi" w:cs="Segoe UI"/>
          <w:szCs w:val="20"/>
        </w:rPr>
      </w:pPr>
      <w:r>
        <w:rPr>
          <w:rFonts w:asciiTheme="majorHAnsi" w:hAnsiTheme="majorHAnsi" w:cs="Segoe UI"/>
          <w:noProof/>
          <w:szCs w:val="20"/>
          <w:lang w:bidi="ar-SA"/>
        </w:rPr>
        <mc:AlternateContent>
          <mc:Choice Requires="wps">
            <w:drawing>
              <wp:anchor distT="4294967294" distB="4294967294" distL="114300" distR="114300" simplePos="0" relativeHeight="251660288" behindDoc="0" locked="0" layoutInCell="1" allowOverlap="1">
                <wp:simplePos x="0" y="0"/>
                <wp:positionH relativeFrom="column">
                  <wp:posOffset>6350</wp:posOffset>
                </wp:positionH>
                <wp:positionV relativeFrom="paragraph">
                  <wp:posOffset>119379</wp:posOffset>
                </wp:positionV>
                <wp:extent cx="6126480" cy="0"/>
                <wp:effectExtent l="0" t="0" r="762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67056" id="Straight Connector 6"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pt,9.4pt" to="482.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kH7gEAADcEAAAOAAAAZHJzL2Uyb0RvYy54bWysU02P2yAQvVfqf0DcG9tRa62sOHvIanvZ&#10;tlHT/gCCwUYLDAI2cf59Bxx7+7ErVVVzQBnmzZt5j/HmdjSanIQPCmxLq1VJibAcOmX7ln7/dv/u&#10;hpIQme2YBitaehGB3m7fvtmcXSPWMIDuhCdIYkNzdi0dYnRNUQQ+CMPCCpywmJTgDYsY+r7oPDsj&#10;u9HFuizr4gy+cx64CAFv76Yk3WZ+KQWPX6QMIhLdUpwt5tPn85jOYrthTe+ZGxS/jsH+YQrDlMWm&#10;C9Udi4w8efUHlVHcQwAZVxxMAVIqLrIGVFOVv6k5DMyJrAXNCW6xKfw/Wv75tPdEdS2tKbHM4BMd&#10;omeqHyLZgbVoIHhSJ5/OLjQI39m9T0r5aA/uAfhjwFzxSzIFwU2wUXqT4CiVjNn3y+K7GCPheFlX&#10;6/r9DT4Pn3MFa+ZC50P8KMCQ9KelWtlkCWvY6SHE1Jo1MyRda5vOAFp190rrHKRlEjvtyYnhGhz7&#10;KhPoJ/MJuunuQ4m/JBLZ8u4l+BQ9M2EusWetk7wsNF60mDp/FRKtREFTg4Vo6tE9VtcO2iIylUic&#10;cCkq81SvFl2xqUzkxf7bwgWdO4KNS6FRFvxLXeM4jyon/Kx60ppkH6G77P389Lid2a3rl5TW/+c4&#10;lz9/79sfAAAA//8DAFBLAwQUAAYACAAAACEADRuyTtsAAAAHAQAADwAAAGRycy9kb3ducmV2Lnht&#10;bEyPQU/DMAyF70j8h8hIXNCWDmlTV5pOUwXiwImBJu2WNaatljhVk23pv8eIA5zs52c9fy43yVlx&#10;wTH0nhQs5hkIpMabnloFnx8vsxxEiJqMtp5QwYQBNtXtTakL46/0jpddbAWHUCi0gi7GoZAyNB06&#10;HeZ+QGLvy49OR5ZjK82orxzurHzMspV0uie+0OkB6w6b0+7sFPQJh+e9fa2X08Mhx1NeJ/k2KXV/&#10;l7ZPICKm+LcMP/iMDhUzHf2ZTBCWNX8SueT8ANvr1ZKb4+9AVqX8z199AwAA//8DAFBLAQItABQA&#10;BgAIAAAAIQC2gziS/gAAAOEBAAATAAAAAAAAAAAAAAAAAAAAAABbQ29udGVudF9UeXBlc10ueG1s&#10;UEsBAi0AFAAGAAgAAAAhADj9If/WAAAAlAEAAAsAAAAAAAAAAAAAAAAALwEAAF9yZWxzLy5yZWxz&#10;UEsBAi0AFAAGAAgAAAAhAKZjGQfuAQAANwQAAA4AAAAAAAAAAAAAAAAALgIAAGRycy9lMm9Eb2Mu&#10;eG1sUEsBAi0AFAAGAAgAAAAhAA0bsk7bAAAABwEAAA8AAAAAAAAAAAAAAAAASAQAAGRycy9kb3du&#10;cmV2LnhtbFBLBQYAAAAABAAEAPMAAABQBQAAAAA=&#10;" strokecolor="#7f7f7f [1612]">
                <o:lock v:ext="edit" shapetype="f"/>
              </v:line>
            </w:pict>
          </mc:Fallback>
        </mc:AlternateContent>
      </w:r>
    </w:p>
    <w:p w:rsidR="00F01515" w:rsidRPr="007B557F" w:rsidRDefault="00F01515" w:rsidP="00A22C8D">
      <w:pPr>
        <w:pStyle w:val="NoSpacing"/>
        <w:rPr>
          <w:rFonts w:asciiTheme="majorHAnsi" w:hAnsiTheme="majorHAnsi" w:cs="Segoe UI"/>
          <w:szCs w:val="20"/>
        </w:rPr>
      </w:pPr>
    </w:p>
    <w:p w:rsidR="00A22C8D" w:rsidRPr="007B557F" w:rsidRDefault="00A22C8D" w:rsidP="00A22C8D">
      <w:pPr>
        <w:pStyle w:val="NoSpacing"/>
        <w:rPr>
          <w:rFonts w:asciiTheme="majorHAnsi" w:hAnsiTheme="majorHAnsi" w:cs="Segoe UI"/>
          <w:szCs w:val="20"/>
        </w:rPr>
        <w:sectPr w:rsidR="00A22C8D" w:rsidRPr="007B557F" w:rsidSect="003D671F">
          <w:headerReference w:type="even" r:id="rId9"/>
          <w:headerReference w:type="default" r:id="rId10"/>
          <w:footerReference w:type="even" r:id="rId11"/>
          <w:footerReference w:type="default" r:id="rId12"/>
          <w:headerReference w:type="first" r:id="rId13"/>
          <w:footerReference w:type="first" r:id="rId14"/>
          <w:pgSz w:w="11909" w:h="16834" w:code="9"/>
          <w:pgMar w:top="1440" w:right="1080" w:bottom="1080" w:left="1080" w:header="1440" w:footer="576" w:gutter="0"/>
          <w:cols w:space="720"/>
          <w:titlePg/>
          <w:docGrid w:linePitch="360"/>
        </w:sectPr>
      </w:pPr>
    </w:p>
    <w:p w:rsidR="00A22C8D" w:rsidRPr="007B557F" w:rsidRDefault="00A22C8D" w:rsidP="00A22C8D">
      <w:pPr>
        <w:pStyle w:val="NoSpacing"/>
        <w:rPr>
          <w:rFonts w:asciiTheme="majorHAnsi" w:hAnsiTheme="majorHAnsi" w:cs="Segoe UI"/>
          <w:b/>
          <w:bCs/>
          <w:szCs w:val="20"/>
        </w:rPr>
      </w:pPr>
      <w:r w:rsidRPr="007B557F">
        <w:rPr>
          <w:rFonts w:asciiTheme="majorHAnsi" w:hAnsiTheme="majorHAnsi" w:cs="Segoe UI"/>
          <w:b/>
          <w:bCs/>
          <w:szCs w:val="20"/>
        </w:rPr>
        <w:t>1. Introduction</w:t>
      </w:r>
    </w:p>
    <w:p w:rsidR="00A22C8D" w:rsidRPr="007B557F" w:rsidRDefault="00A22C8D" w:rsidP="00A22C8D">
      <w:pPr>
        <w:pStyle w:val="NoSpacing"/>
        <w:rPr>
          <w:rFonts w:asciiTheme="majorHAnsi" w:hAnsiTheme="majorHAnsi" w:cs="Segoe UI"/>
          <w:szCs w:val="20"/>
        </w:rPr>
      </w:pPr>
    </w:p>
    <w:p w:rsidR="00775BE7" w:rsidRPr="007B557F" w:rsidRDefault="00775BE7" w:rsidP="00EB0731">
      <w:pPr>
        <w:pStyle w:val="NoSpacing"/>
        <w:rPr>
          <w:rFonts w:asciiTheme="majorHAnsi" w:hAnsiTheme="majorHAnsi" w:cs="Segoe UI"/>
          <w:szCs w:val="20"/>
        </w:rPr>
      </w:pPr>
      <w:r w:rsidRPr="007B557F">
        <w:rPr>
          <w:rFonts w:asciiTheme="majorHAnsi" w:hAnsiTheme="majorHAnsi" w:cs="Segoe UI"/>
          <w:szCs w:val="20"/>
        </w:rPr>
        <w:t xml:space="preserve">This document is a template.  An electronic copy can be downloaded from the </w:t>
      </w:r>
      <w:r w:rsidR="00EB0731" w:rsidRPr="00EB0731">
        <w:rPr>
          <w:rFonts w:asciiTheme="majorHAnsi" w:hAnsiTheme="majorHAnsi" w:cs="Segoe UI"/>
          <w:szCs w:val="20"/>
        </w:rPr>
        <w:t>Omar Al-Mukhtar University</w:t>
      </w:r>
      <w:r w:rsidRPr="007B557F">
        <w:rPr>
          <w:rFonts w:asciiTheme="majorHAnsi" w:hAnsiTheme="majorHAnsi" w:cs="Segoe UI"/>
          <w:szCs w:val="20"/>
        </w:rPr>
        <w:t xml:space="preserve"> website.  For questions on paper guidelines, please contact </w:t>
      </w:r>
      <w:proofErr w:type="spellStart"/>
      <w:r w:rsidR="00EB0731" w:rsidRPr="00EB0731">
        <w:rPr>
          <w:rFonts w:asciiTheme="majorHAnsi" w:hAnsiTheme="majorHAnsi" w:cs="Segoe UI"/>
          <w:color w:val="0000FF"/>
          <w:szCs w:val="20"/>
          <w:u w:val="single"/>
        </w:rPr>
        <w:t>mjer</w:t>
      </w:r>
      <w:proofErr w:type="spellEnd"/>
      <w:r w:rsidR="00EB0731" w:rsidRPr="00EB0731">
        <w:rPr>
          <w:rFonts w:asciiTheme="majorHAnsi" w:hAnsiTheme="majorHAnsi" w:cs="Segoe UI" w:hint="cs"/>
          <w:color w:val="0000FF"/>
          <w:szCs w:val="20"/>
          <w:u w:val="single"/>
          <w:rtl/>
          <w:lang w:bidi="ar-LY"/>
        </w:rPr>
        <w:t>@</w:t>
      </w:r>
      <w:r w:rsidR="00EB0731" w:rsidRPr="00EB0731">
        <w:rPr>
          <w:rFonts w:asciiTheme="majorHAnsi" w:hAnsiTheme="majorHAnsi" w:cs="Segoe UI"/>
          <w:color w:val="0000FF"/>
          <w:szCs w:val="20"/>
          <w:u w:val="single"/>
          <w:lang w:bidi="ar-LY"/>
        </w:rPr>
        <w:t>omu.edu.ly</w:t>
      </w:r>
      <w:r w:rsidR="00EB0731" w:rsidRPr="007B557F">
        <w:rPr>
          <w:rFonts w:asciiTheme="majorHAnsi" w:hAnsiTheme="majorHAnsi" w:cs="Segoe UI"/>
          <w:szCs w:val="20"/>
        </w:rPr>
        <w:t xml:space="preserve"> </w:t>
      </w:r>
      <w:r w:rsidRPr="007B557F">
        <w:rPr>
          <w:rFonts w:asciiTheme="majorHAnsi" w:hAnsiTheme="majorHAnsi" w:cs="Segoe UI"/>
          <w:szCs w:val="20"/>
        </w:rPr>
        <w:t xml:space="preserve">or the author can visit the website for the guidelines. </w:t>
      </w: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b/>
        <w:t xml:space="preserve">We use 10 point </w:t>
      </w:r>
      <w:r w:rsidR="00EC7C7C">
        <w:rPr>
          <w:rFonts w:asciiTheme="majorHAnsi" w:hAnsiTheme="majorHAnsi" w:cs="Segoe UI"/>
          <w:szCs w:val="20"/>
        </w:rPr>
        <w:t>Cambria</w:t>
      </w:r>
      <w:r w:rsidRPr="007B557F">
        <w:rPr>
          <w:rFonts w:asciiTheme="majorHAnsi" w:hAnsiTheme="majorHAnsi" w:cs="Segoe UI"/>
          <w:szCs w:val="20"/>
        </w:rPr>
        <w:t xml:space="preserve"> Font and the font size must not be changed. The authors are required to format their article according to this.</w:t>
      </w: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b/>
        <w:t>Please see the reference citing style i.e. how the references are to be written as described below.</w:t>
      </w:r>
    </w:p>
    <w:p w:rsidR="00775BE7" w:rsidRPr="007B557F" w:rsidRDefault="00775BE7" w:rsidP="00C43637">
      <w:pPr>
        <w:pStyle w:val="NoSpacing"/>
        <w:rPr>
          <w:rFonts w:asciiTheme="majorHAnsi" w:hAnsiTheme="majorHAnsi" w:cs="Segoe UI"/>
          <w:szCs w:val="20"/>
        </w:rPr>
      </w:pPr>
      <w:r w:rsidRPr="007B557F">
        <w:rPr>
          <w:rFonts w:asciiTheme="majorHAnsi" w:hAnsiTheme="majorHAnsi" w:cs="Segoe UI"/>
          <w:szCs w:val="20"/>
        </w:rPr>
        <w:tab/>
      </w:r>
      <w:r w:rsidR="00C43637">
        <w:rPr>
          <w:rFonts w:asciiTheme="majorHAnsi" w:hAnsiTheme="majorHAnsi" w:cs="Segoe UI"/>
          <w:szCs w:val="20"/>
        </w:rPr>
        <w:t>MJER</w:t>
      </w:r>
      <w:r w:rsidRPr="007B557F">
        <w:rPr>
          <w:rFonts w:asciiTheme="majorHAnsi" w:hAnsiTheme="majorHAnsi" w:cs="Segoe UI"/>
          <w:szCs w:val="20"/>
        </w:rPr>
        <w:t xml:space="preserve"> uses the reference style as: (author’s name </w:t>
      </w:r>
      <w:r w:rsidRPr="007B557F">
        <w:rPr>
          <w:rFonts w:asciiTheme="majorHAnsi" w:hAnsiTheme="majorHAnsi" w:cs="Segoe UI"/>
          <w:i/>
          <w:szCs w:val="20"/>
        </w:rPr>
        <w:t>et al</w:t>
      </w:r>
      <w:r w:rsidRPr="007B557F">
        <w:rPr>
          <w:rFonts w:asciiTheme="majorHAnsi" w:hAnsiTheme="majorHAnsi" w:cs="Segoe UI"/>
          <w:szCs w:val="20"/>
        </w:rPr>
        <w:t>, Year of publication). An example is give below.</w:t>
      </w:r>
    </w:p>
    <w:p w:rsidR="00775BE7" w:rsidRPr="007B557F" w:rsidRDefault="00775BE7" w:rsidP="004924BC">
      <w:pPr>
        <w:pStyle w:val="NoSpacing"/>
        <w:rPr>
          <w:rFonts w:asciiTheme="majorHAnsi" w:hAnsiTheme="majorHAnsi" w:cs="Segoe UI"/>
          <w:szCs w:val="20"/>
        </w:rPr>
      </w:pPr>
      <w:r w:rsidRPr="007B557F">
        <w:rPr>
          <w:rFonts w:asciiTheme="majorHAnsi" w:hAnsiTheme="majorHAnsi" w:cs="Segoe UI"/>
          <w:szCs w:val="20"/>
        </w:rPr>
        <w:tab/>
        <w:t>A cooling curve is a plot of temperature as a function of time for a sample of an alloy poured into a standardized mould with a thermocouple usually positioned in the center (</w:t>
      </w:r>
      <w:proofErr w:type="spellStart"/>
      <w:r w:rsidR="002765EA" w:rsidRPr="002765EA">
        <w:rPr>
          <w:rFonts w:asciiTheme="majorHAnsi" w:hAnsiTheme="majorHAnsi" w:cs="Segoe UI"/>
          <w:sz w:val="18"/>
          <w:szCs w:val="20"/>
        </w:rPr>
        <w:t>Dhonde</w:t>
      </w:r>
      <w:proofErr w:type="spellEnd"/>
      <w:r w:rsidRPr="007B557F">
        <w:rPr>
          <w:rFonts w:asciiTheme="majorHAnsi" w:hAnsiTheme="majorHAnsi" w:cs="Segoe UI"/>
          <w:szCs w:val="20"/>
        </w:rPr>
        <w:t xml:space="preserve">, </w:t>
      </w:r>
      <w:r w:rsidR="002765EA">
        <w:rPr>
          <w:rFonts w:asciiTheme="majorHAnsi" w:hAnsiTheme="majorHAnsi" w:cs="Segoe UI"/>
          <w:szCs w:val="20"/>
        </w:rPr>
        <w:t>2007</w:t>
      </w:r>
      <w:r w:rsidRPr="007B557F">
        <w:rPr>
          <w:rFonts w:asciiTheme="majorHAnsi" w:hAnsiTheme="majorHAnsi" w:cs="Segoe UI"/>
          <w:szCs w:val="20"/>
        </w:rPr>
        <w:t>). Depending on the sampling rate of the data, the cooling curve can be represented and the first derivative can be accurately calculated (</w:t>
      </w:r>
      <w:proofErr w:type="spellStart"/>
      <w:r w:rsidR="00A5385D" w:rsidRPr="00CA7582">
        <w:rPr>
          <w:rFonts w:asciiTheme="majorHAnsi" w:hAnsiTheme="majorHAnsi" w:cs="Segoe UI"/>
          <w:sz w:val="18"/>
          <w:szCs w:val="20"/>
        </w:rPr>
        <w:t>Baalbaki</w:t>
      </w:r>
      <w:proofErr w:type="spellEnd"/>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xml:space="preserve">, </w:t>
      </w:r>
      <w:r w:rsidR="00A5385D">
        <w:rPr>
          <w:rFonts w:asciiTheme="majorHAnsi" w:hAnsiTheme="majorHAnsi" w:cs="Segoe UI"/>
          <w:szCs w:val="20"/>
        </w:rPr>
        <w:t>1991</w:t>
      </w:r>
      <w:r w:rsidRPr="007B557F">
        <w:rPr>
          <w:rFonts w:asciiTheme="majorHAnsi" w:hAnsiTheme="majorHAnsi" w:cs="Segoe UI"/>
          <w:szCs w:val="20"/>
        </w:rPr>
        <w:t>). Invention and introduction of thermal analysis in casting production has brought a comprehensive evaluation of melt iron quality. Research has shown that the shape of the cooling curve measured by thermal couple mounted in the thermal analysis sample cup reflects the solidification process of iron melt in the cup (Zhu and Smith, 1995</w:t>
      </w:r>
      <w:proofErr w:type="gramStart"/>
      <w:r w:rsidRPr="007B557F">
        <w:rPr>
          <w:rFonts w:asciiTheme="majorHAnsi" w:hAnsiTheme="majorHAnsi" w:cs="Segoe UI"/>
          <w:szCs w:val="20"/>
        </w:rPr>
        <w:t>) .Measuring</w:t>
      </w:r>
      <w:proofErr w:type="gramEnd"/>
      <w:r w:rsidRPr="007B557F">
        <w:rPr>
          <w:rFonts w:asciiTheme="majorHAnsi" w:hAnsiTheme="majorHAnsi" w:cs="Segoe UI"/>
          <w:szCs w:val="20"/>
        </w:rPr>
        <w:t xml:space="preserve"> the shape of the cooling curve will give comprehensive information about the melting and treatments quality thereby the properties and microstructure could be predicted (</w:t>
      </w:r>
      <w:proofErr w:type="spellStart"/>
      <w:r w:rsidRPr="007B557F">
        <w:rPr>
          <w:rFonts w:asciiTheme="majorHAnsi" w:hAnsiTheme="majorHAnsi" w:cs="Segoe UI"/>
          <w:szCs w:val="20"/>
        </w:rPr>
        <w:t>Labrecque</w:t>
      </w:r>
      <w:proofErr w:type="spellEnd"/>
      <w:r w:rsidRPr="007B557F">
        <w:rPr>
          <w:rFonts w:asciiTheme="majorHAnsi" w:hAnsiTheme="majorHAnsi" w:cs="Segoe UI"/>
          <w:szCs w:val="20"/>
        </w:rPr>
        <w:t xml:space="preserve"> and Gagne, 1998), (</w:t>
      </w:r>
      <w:proofErr w:type="spellStart"/>
      <w:r w:rsidRPr="007B557F">
        <w:rPr>
          <w:rFonts w:asciiTheme="majorHAnsi" w:hAnsiTheme="majorHAnsi" w:cs="Segoe UI"/>
          <w:szCs w:val="20"/>
        </w:rPr>
        <w:t>Chisamera</w:t>
      </w:r>
      <w:proofErr w:type="spellEnd"/>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2009) , (</w:t>
      </w:r>
      <w:r w:rsidR="004924BC">
        <w:rPr>
          <w:rFonts w:asciiTheme="majorHAnsi" w:hAnsiTheme="majorHAnsi" w:cs="Segoe UI"/>
          <w:sz w:val="18"/>
          <w:szCs w:val="20"/>
        </w:rPr>
        <w:t>M</w:t>
      </w:r>
      <w:r w:rsidR="004924BC" w:rsidRPr="007B557F">
        <w:rPr>
          <w:rFonts w:asciiTheme="majorHAnsi" w:hAnsiTheme="majorHAnsi" w:cs="Segoe UI"/>
          <w:sz w:val="18"/>
          <w:szCs w:val="20"/>
        </w:rPr>
        <w:t>ariposa</w:t>
      </w:r>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xml:space="preserve"> 2003).</w:t>
      </w:r>
    </w:p>
    <w:p w:rsidR="009F35AE" w:rsidRPr="007B557F" w:rsidRDefault="00775BE7" w:rsidP="002765EA">
      <w:pPr>
        <w:pStyle w:val="NoSpacing"/>
        <w:rPr>
          <w:rFonts w:asciiTheme="majorHAnsi" w:hAnsiTheme="majorHAnsi" w:cs="Segoe UI"/>
          <w:szCs w:val="20"/>
        </w:rPr>
      </w:pPr>
      <w:r w:rsidRPr="007B557F">
        <w:rPr>
          <w:rFonts w:asciiTheme="majorHAnsi" w:hAnsiTheme="majorHAnsi" w:cs="Segoe UI"/>
          <w:szCs w:val="20"/>
        </w:rPr>
        <w:t>Thermal analysis can be use</w:t>
      </w:r>
      <w:r w:rsidR="00445389" w:rsidRPr="007B557F">
        <w:rPr>
          <w:rFonts w:asciiTheme="majorHAnsi" w:hAnsiTheme="majorHAnsi" w:cs="Segoe UI"/>
          <w:szCs w:val="20"/>
        </w:rPr>
        <w:t>d</w:t>
      </w:r>
      <w:r w:rsidRPr="007B557F">
        <w:rPr>
          <w:rFonts w:asciiTheme="majorHAnsi" w:hAnsiTheme="majorHAnsi" w:cs="Segoe UI"/>
          <w:szCs w:val="20"/>
        </w:rPr>
        <w:t xml:space="preserve"> to determine inoculants performance, apart from the traditional usage of </w:t>
      </w:r>
      <w:r w:rsidRPr="007B557F">
        <w:rPr>
          <w:rFonts w:asciiTheme="majorHAnsi" w:hAnsiTheme="majorHAnsi" w:cs="Segoe UI"/>
          <w:szCs w:val="20"/>
        </w:rPr>
        <w:t xml:space="preserve">thermal analysis to determine the percentage of carbon equivalent </w:t>
      </w:r>
      <w:proofErr w:type="spellStart"/>
      <w:r w:rsidRPr="007B557F">
        <w:rPr>
          <w:rFonts w:asciiTheme="majorHAnsi" w:hAnsiTheme="majorHAnsi" w:cs="Segoe UI"/>
          <w:szCs w:val="20"/>
        </w:rPr>
        <w:t>liquidus</w:t>
      </w:r>
      <w:proofErr w:type="spellEnd"/>
      <w:r w:rsidRPr="007B557F">
        <w:rPr>
          <w:rFonts w:asciiTheme="majorHAnsi" w:hAnsiTheme="majorHAnsi" w:cs="Segoe UI"/>
          <w:szCs w:val="20"/>
        </w:rPr>
        <w:t>, carbon and silicon levels, it can also be use</w:t>
      </w:r>
      <w:r w:rsidR="001F78BA" w:rsidRPr="007B557F">
        <w:rPr>
          <w:rFonts w:asciiTheme="majorHAnsi" w:hAnsiTheme="majorHAnsi" w:cs="Segoe UI"/>
          <w:szCs w:val="20"/>
        </w:rPr>
        <w:t>d</w:t>
      </w:r>
      <w:r w:rsidRPr="007B557F">
        <w:rPr>
          <w:rFonts w:asciiTheme="majorHAnsi" w:hAnsiTheme="majorHAnsi" w:cs="Segoe UI"/>
          <w:szCs w:val="20"/>
        </w:rPr>
        <w:t xml:space="preserve"> to monitor metallurgical processes and identify potential problems areas such as low nodule count, under-cooled graphite and carbide/chill propensity (</w:t>
      </w:r>
      <w:proofErr w:type="spellStart"/>
      <w:r w:rsidRPr="007B557F">
        <w:rPr>
          <w:rFonts w:asciiTheme="majorHAnsi" w:hAnsiTheme="majorHAnsi" w:cs="Segoe UI"/>
          <w:szCs w:val="20"/>
        </w:rPr>
        <w:t>Udroiu</w:t>
      </w:r>
      <w:proofErr w:type="spellEnd"/>
      <w:r w:rsidRPr="007B557F">
        <w:rPr>
          <w:rFonts w:asciiTheme="majorHAnsi" w:hAnsiTheme="majorHAnsi" w:cs="Segoe UI"/>
          <w:szCs w:val="20"/>
        </w:rPr>
        <w:t>, 2002), (</w:t>
      </w:r>
      <w:r w:rsidR="002765EA" w:rsidRPr="007B557F">
        <w:rPr>
          <w:rFonts w:asciiTheme="majorHAnsi" w:hAnsiTheme="majorHAnsi" w:cs="Segoe UI"/>
          <w:sz w:val="18"/>
          <w:szCs w:val="20"/>
        </w:rPr>
        <w:t xml:space="preserve">J. </w:t>
      </w:r>
      <w:proofErr w:type="spellStart"/>
      <w:r w:rsidR="002765EA" w:rsidRPr="007B557F">
        <w:rPr>
          <w:rFonts w:asciiTheme="majorHAnsi" w:hAnsiTheme="majorHAnsi" w:cs="Segoe UI"/>
          <w:sz w:val="18"/>
          <w:szCs w:val="20"/>
        </w:rPr>
        <w:t>corneli</w:t>
      </w:r>
      <w:proofErr w:type="spellEnd"/>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2004), (</w:t>
      </w:r>
      <w:proofErr w:type="spellStart"/>
      <w:r w:rsidRPr="007B557F">
        <w:rPr>
          <w:rFonts w:asciiTheme="majorHAnsi" w:hAnsiTheme="majorHAnsi" w:cs="Segoe UI"/>
          <w:szCs w:val="20"/>
        </w:rPr>
        <w:t>Seidu</w:t>
      </w:r>
      <w:proofErr w:type="spellEnd"/>
      <w:r w:rsidRPr="007B557F">
        <w:rPr>
          <w:rFonts w:asciiTheme="majorHAnsi" w:hAnsiTheme="majorHAnsi" w:cs="Segoe UI"/>
          <w:szCs w:val="20"/>
        </w:rPr>
        <w:t>, 2008). It can be use</w:t>
      </w:r>
      <w:r w:rsidR="009A645A" w:rsidRPr="007B557F">
        <w:rPr>
          <w:rFonts w:asciiTheme="majorHAnsi" w:hAnsiTheme="majorHAnsi" w:cs="Segoe UI"/>
          <w:szCs w:val="20"/>
        </w:rPr>
        <w:t>d</w:t>
      </w:r>
      <w:r w:rsidRPr="007B557F">
        <w:rPr>
          <w:rFonts w:asciiTheme="majorHAnsi" w:hAnsiTheme="majorHAnsi" w:cs="Segoe UI"/>
          <w:szCs w:val="20"/>
        </w:rPr>
        <w:t xml:space="preserve"> to predict iron shrinkage tendency and help the foundry to control scrap. </w:t>
      </w:r>
    </w:p>
    <w:p w:rsidR="009F35AE" w:rsidRPr="007B557F" w:rsidRDefault="009F35AE"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b/>
          <w:szCs w:val="20"/>
        </w:rPr>
        <w:t>2. Placing the figures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All the figures must be placed in the column wise, however the authors can use single column to place big figures provided that the template formatting must not change. The title of the figure is to be placed below the figures as shown.</w:t>
      </w:r>
    </w:p>
    <w:p w:rsidR="00775BE7" w:rsidRPr="007B557F" w:rsidRDefault="00775BE7" w:rsidP="00775BE7">
      <w:pPr>
        <w:pStyle w:val="NoSpacing"/>
        <w:rPr>
          <w:rFonts w:asciiTheme="majorHAnsi" w:hAnsiTheme="majorHAnsi" w:cs="Segoe UI"/>
          <w:szCs w:val="20"/>
        </w:rPr>
      </w:pPr>
    </w:p>
    <w:p w:rsidR="00775BE7" w:rsidRPr="005A2B1A" w:rsidRDefault="00775BE7" w:rsidP="00775BE7">
      <w:pPr>
        <w:pStyle w:val="NoSpacing"/>
        <w:rPr>
          <w:rFonts w:asciiTheme="majorHAnsi" w:hAnsiTheme="majorHAnsi" w:cs="Segoe UI"/>
          <w:color w:val="FF0000"/>
          <w:szCs w:val="20"/>
        </w:rPr>
      </w:pPr>
      <w:r w:rsidRPr="005A2B1A">
        <w:rPr>
          <w:rFonts w:asciiTheme="majorHAnsi" w:hAnsiTheme="majorHAnsi" w:cs="Segoe UI"/>
          <w:color w:val="FF0000"/>
          <w:szCs w:val="20"/>
        </w:rPr>
        <w:t>Not</w:t>
      </w:r>
      <w:r w:rsidR="009F35AE" w:rsidRPr="005A2B1A">
        <w:rPr>
          <w:rFonts w:asciiTheme="majorHAnsi" w:hAnsiTheme="majorHAnsi" w:cs="Segoe UI"/>
          <w:color w:val="FF0000"/>
          <w:szCs w:val="20"/>
        </w:rPr>
        <w:t xml:space="preserve">e: Please note the figures must be </w:t>
      </w:r>
      <w:r w:rsidRPr="005A2B1A">
        <w:rPr>
          <w:rFonts w:asciiTheme="majorHAnsi" w:hAnsiTheme="majorHAnsi" w:cs="Segoe UI"/>
          <w:color w:val="FF0000"/>
          <w:szCs w:val="20"/>
        </w:rPr>
        <w:t>placed in</w:t>
      </w:r>
      <w:r w:rsidR="009F35AE" w:rsidRPr="005A2B1A">
        <w:rPr>
          <w:rFonts w:asciiTheme="majorHAnsi" w:hAnsiTheme="majorHAnsi" w:cs="Segoe UI"/>
          <w:color w:val="FF0000"/>
          <w:szCs w:val="20"/>
        </w:rPr>
        <w:t xml:space="preserve"> in</w:t>
      </w:r>
      <w:r w:rsidR="00E374AA" w:rsidRPr="005A2B1A">
        <w:rPr>
          <w:rFonts w:asciiTheme="majorHAnsi" w:hAnsiTheme="majorHAnsi" w:cs="Segoe UI"/>
          <w:color w:val="FF0000"/>
          <w:szCs w:val="20"/>
        </w:rPr>
        <w:t xml:space="preserve"> </w:t>
      </w:r>
      <w:r w:rsidR="009F35AE" w:rsidRPr="005A2B1A">
        <w:rPr>
          <w:rFonts w:asciiTheme="majorHAnsi" w:hAnsiTheme="majorHAnsi" w:cs="Segoe UI"/>
          <w:color w:val="FF0000"/>
          <w:szCs w:val="20"/>
        </w:rPr>
        <w:t>line with text mode, not in any other</w:t>
      </w:r>
      <w:r w:rsidRPr="005A2B1A">
        <w:rPr>
          <w:rFonts w:asciiTheme="majorHAnsi" w:hAnsiTheme="majorHAnsi" w:cs="Segoe UI"/>
          <w:color w:val="FF0000"/>
          <w:szCs w:val="20"/>
        </w:rPr>
        <w:t xml:space="preserve"> Wrap mode</w:t>
      </w:r>
      <w:r w:rsidR="006505CC" w:rsidRPr="005A2B1A">
        <w:rPr>
          <w:rFonts w:asciiTheme="majorHAnsi" w:hAnsiTheme="majorHAnsi" w:cs="Segoe UI"/>
          <w:color w:val="FF0000"/>
          <w:szCs w:val="20"/>
        </w:rPr>
        <w:t>. Also, the figures must not be inserted into tables.</w:t>
      </w:r>
    </w:p>
    <w:p w:rsidR="007B557F" w:rsidRPr="007B557F" w:rsidRDefault="007B557F" w:rsidP="00775BE7">
      <w:pPr>
        <w:pStyle w:val="NoSpacing"/>
        <w:rPr>
          <w:rFonts w:asciiTheme="majorHAnsi" w:hAnsiTheme="majorHAnsi" w:cs="Segoe UI"/>
          <w:b/>
          <w:color w:val="FF0000"/>
          <w:szCs w:val="20"/>
        </w:rPr>
      </w:pPr>
    </w:p>
    <w:p w:rsidR="00775BE7" w:rsidRPr="007B557F" w:rsidRDefault="009F10A0" w:rsidP="00D10029">
      <w:pPr>
        <w:pStyle w:val="NoSpacing"/>
        <w:jc w:val="center"/>
        <w:rPr>
          <w:rFonts w:asciiTheme="majorHAnsi" w:hAnsiTheme="majorHAnsi" w:cs="Segoe UI"/>
          <w:szCs w:val="20"/>
        </w:rPr>
      </w:pPr>
      <w:r>
        <w:rPr>
          <w:rFonts w:asciiTheme="majorHAnsi" w:hAnsiTheme="majorHAnsi" w:cs="Segoe UI"/>
          <w:noProof/>
          <w:szCs w:val="20"/>
          <w:lang w:bidi="ar-SA"/>
        </w:rPr>
        <w:drawing>
          <wp:inline distT="0" distB="0" distL="0" distR="0">
            <wp:extent cx="2587183" cy="1622066"/>
            <wp:effectExtent l="19050" t="0" r="3617"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r="1581" b="-2498"/>
                    <a:stretch>
                      <a:fillRect/>
                    </a:stretch>
                  </pic:blipFill>
                  <pic:spPr bwMode="auto">
                    <a:xfrm>
                      <a:off x="0" y="0"/>
                      <a:ext cx="2587183" cy="1622066"/>
                    </a:xfrm>
                    <a:prstGeom prst="rect">
                      <a:avLst/>
                    </a:prstGeom>
                    <a:noFill/>
                  </pic:spPr>
                </pic:pic>
              </a:graphicData>
            </a:graphic>
          </wp:inline>
        </w:drawing>
      </w:r>
    </w:p>
    <w:p w:rsidR="00330DEA" w:rsidRPr="007B557F" w:rsidRDefault="00330DEA" w:rsidP="00D10029">
      <w:pPr>
        <w:pStyle w:val="NoSpacing"/>
        <w:jc w:val="center"/>
        <w:rPr>
          <w:rFonts w:asciiTheme="majorHAnsi" w:hAnsiTheme="majorHAnsi" w:cs="Segoe UI"/>
          <w:b/>
          <w:szCs w:val="20"/>
        </w:rPr>
      </w:pPr>
    </w:p>
    <w:p w:rsidR="00775BE7" w:rsidRDefault="00775BE7" w:rsidP="009F10A0">
      <w:pPr>
        <w:pStyle w:val="NoSpacing"/>
        <w:jc w:val="center"/>
        <w:rPr>
          <w:rFonts w:asciiTheme="majorHAnsi" w:hAnsiTheme="majorHAnsi" w:cs="Segoe UI"/>
          <w:szCs w:val="20"/>
        </w:rPr>
      </w:pPr>
      <w:r w:rsidRPr="007B557F">
        <w:rPr>
          <w:rFonts w:asciiTheme="majorHAnsi" w:hAnsiTheme="majorHAnsi" w:cs="Segoe UI"/>
          <w:b/>
          <w:szCs w:val="20"/>
        </w:rPr>
        <w:t>Fig.1</w:t>
      </w:r>
      <w:r w:rsidRPr="007B557F">
        <w:rPr>
          <w:rFonts w:asciiTheme="majorHAnsi" w:hAnsiTheme="majorHAnsi" w:cs="Segoe UI"/>
          <w:szCs w:val="20"/>
        </w:rPr>
        <w:t xml:space="preserve"> </w:t>
      </w:r>
      <w:r w:rsidR="009F10A0" w:rsidRPr="009F10A0">
        <w:rPr>
          <w:rFonts w:asciiTheme="majorHAnsi" w:hAnsiTheme="majorHAnsi" w:cs="Segoe UI"/>
          <w:szCs w:val="20"/>
        </w:rPr>
        <w:t>Pore size distribution of SCC and FSCC.</w:t>
      </w:r>
    </w:p>
    <w:p w:rsidR="009F10A0" w:rsidRDefault="009F10A0" w:rsidP="009F10A0">
      <w:pPr>
        <w:pStyle w:val="NoSpacing"/>
        <w:jc w:val="center"/>
        <w:rPr>
          <w:rFonts w:asciiTheme="majorHAnsi" w:hAnsiTheme="majorHAnsi" w:cs="Segoe UI"/>
          <w:szCs w:val="20"/>
        </w:rPr>
      </w:pPr>
    </w:p>
    <w:p w:rsidR="009F10A0" w:rsidRDefault="009F10A0" w:rsidP="009F10A0">
      <w:pPr>
        <w:pStyle w:val="NoSpacing"/>
        <w:jc w:val="center"/>
        <w:rPr>
          <w:rFonts w:asciiTheme="majorHAnsi" w:hAnsiTheme="majorHAnsi" w:cs="Segoe UI"/>
          <w:szCs w:val="20"/>
        </w:rPr>
      </w:pPr>
    </w:p>
    <w:p w:rsidR="009F10A0" w:rsidRPr="007B557F" w:rsidRDefault="009F10A0" w:rsidP="009F10A0">
      <w:pPr>
        <w:pStyle w:val="NoSpacing"/>
        <w:jc w:val="center"/>
        <w:rPr>
          <w:rFonts w:asciiTheme="majorHAnsi" w:hAnsiTheme="majorHAnsi" w:cs="Segoe UI"/>
          <w:b/>
          <w:szCs w:val="20"/>
        </w:rPr>
      </w:pPr>
    </w:p>
    <w:p w:rsidR="00775BE7" w:rsidRPr="007B557F" w:rsidRDefault="00775BE7" w:rsidP="00775BE7">
      <w:pPr>
        <w:pStyle w:val="NoSpacing"/>
        <w:rPr>
          <w:rFonts w:asciiTheme="majorHAnsi" w:hAnsiTheme="majorHAnsi" w:cs="Segoe UI"/>
          <w:i/>
          <w:szCs w:val="20"/>
        </w:rPr>
      </w:pPr>
      <w:r w:rsidRPr="007B557F">
        <w:rPr>
          <w:rFonts w:asciiTheme="majorHAnsi" w:hAnsiTheme="majorHAnsi" w:cs="Segoe UI"/>
          <w:i/>
          <w:szCs w:val="20"/>
        </w:rPr>
        <w:t>2.1 Placing the graphs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 xml:space="preserve">The graphs must be properly drawn in MS excel. Please note that all the legends should be drawn in the MS excel single file. They are not to be inserted in MS Word which will affect the formatting of the template. Care should also be taken to keep the font as </w:t>
      </w:r>
      <w:r w:rsidR="00EC7C7C">
        <w:rPr>
          <w:rFonts w:asciiTheme="majorHAnsi" w:hAnsiTheme="majorHAnsi" w:cs="Segoe UI"/>
          <w:szCs w:val="20"/>
        </w:rPr>
        <w:t>Cambria</w:t>
      </w:r>
      <w:r w:rsidRPr="007B557F">
        <w:rPr>
          <w:rFonts w:asciiTheme="majorHAnsi" w:hAnsiTheme="majorHAnsi" w:cs="Segoe UI"/>
          <w:szCs w:val="20"/>
        </w:rPr>
        <w:t xml:space="preserve">. As the default font in Excel is Calibri. So the graphs by default take it. The authors are required to keep the font as </w:t>
      </w:r>
      <w:r w:rsidR="00EC7C7C">
        <w:rPr>
          <w:rFonts w:asciiTheme="majorHAnsi" w:hAnsiTheme="majorHAnsi" w:cs="Segoe UI"/>
          <w:szCs w:val="20"/>
        </w:rPr>
        <w:t>Cambria</w:t>
      </w:r>
      <w:r w:rsidRPr="007B557F">
        <w:rPr>
          <w:rFonts w:asciiTheme="majorHAnsi" w:hAnsiTheme="majorHAnsi" w:cs="Segoe UI"/>
          <w:szCs w:val="20"/>
        </w:rPr>
        <w:t>.</w:t>
      </w:r>
      <w:r w:rsidR="00E374AA">
        <w:rPr>
          <w:rFonts w:asciiTheme="majorHAnsi" w:hAnsiTheme="majorHAnsi" w:cs="Segoe UI"/>
          <w:szCs w:val="20"/>
        </w:rPr>
        <w:t xml:space="preserve"> </w:t>
      </w:r>
      <w:r w:rsidR="00E374AA" w:rsidRPr="005A2B1A">
        <w:rPr>
          <w:rFonts w:asciiTheme="majorHAnsi" w:hAnsiTheme="majorHAnsi" w:cs="Segoe UI"/>
          <w:color w:val="FF0000"/>
          <w:szCs w:val="20"/>
        </w:rPr>
        <w:t>The graphs must be in line with text and are not be placed in any other wrap mode</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i/>
          <w:szCs w:val="20"/>
        </w:rPr>
      </w:pPr>
      <w:r w:rsidRPr="007B557F">
        <w:rPr>
          <w:rFonts w:asciiTheme="majorHAnsi" w:hAnsiTheme="majorHAnsi" w:cs="Segoe UI"/>
          <w:i/>
          <w:szCs w:val="20"/>
        </w:rPr>
        <w:t>2.2 Using and placing the equations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 xml:space="preserve">Please not that all the equations must be written in </w:t>
      </w:r>
      <w:r w:rsidR="00557742" w:rsidRPr="007B557F">
        <w:rPr>
          <w:rFonts w:asciiTheme="majorHAnsi" w:hAnsiTheme="majorHAnsi" w:cs="Segoe UI"/>
          <w:szCs w:val="20"/>
        </w:rPr>
        <w:t xml:space="preserve">in </w:t>
      </w:r>
      <w:r w:rsidR="007031FD" w:rsidRPr="007B557F">
        <w:rPr>
          <w:rFonts w:asciiTheme="majorHAnsi" w:hAnsiTheme="majorHAnsi" w:cs="Segoe UI"/>
          <w:szCs w:val="20"/>
        </w:rPr>
        <w:t>Microsoft equation 3.0</w:t>
      </w:r>
      <w:r w:rsidR="00076D72" w:rsidRPr="007B557F">
        <w:rPr>
          <w:rFonts w:asciiTheme="majorHAnsi" w:hAnsiTheme="majorHAnsi" w:cs="Segoe UI"/>
          <w:szCs w:val="20"/>
        </w:rPr>
        <w:t xml:space="preserve"> </w:t>
      </w:r>
      <w:r w:rsidR="00557742" w:rsidRPr="007B557F">
        <w:rPr>
          <w:rFonts w:asciiTheme="majorHAnsi" w:hAnsiTheme="majorHAnsi" w:cs="Segoe UI"/>
          <w:szCs w:val="20"/>
        </w:rPr>
        <w:t>or above versions. Click Insert and under Object you will find the Microsoft equation 3.0. Type all your equations here</w:t>
      </w:r>
      <w:r w:rsidR="00557742" w:rsidRPr="007B557F">
        <w:rPr>
          <w:rFonts w:asciiTheme="majorHAnsi" w:hAnsiTheme="majorHAnsi" w:cs="Segoe UI"/>
          <w:color w:val="FF0000"/>
          <w:szCs w:val="20"/>
        </w:rPr>
        <w:t>. Do not paste equations from any other file. Equations</w:t>
      </w:r>
      <w:r w:rsidR="00076D72" w:rsidRPr="007B557F">
        <w:rPr>
          <w:rFonts w:asciiTheme="majorHAnsi" w:hAnsiTheme="majorHAnsi" w:cs="Segoe UI"/>
          <w:color w:val="FF0000"/>
          <w:szCs w:val="20"/>
        </w:rPr>
        <w:t xml:space="preserve"> appearing</w:t>
      </w:r>
      <w:r w:rsidR="00557742" w:rsidRPr="007B557F">
        <w:rPr>
          <w:rFonts w:asciiTheme="majorHAnsi" w:hAnsiTheme="majorHAnsi" w:cs="Segoe UI"/>
          <w:color w:val="FF0000"/>
          <w:szCs w:val="20"/>
        </w:rPr>
        <w:t xml:space="preserve"> as images will not be </w:t>
      </w:r>
      <w:proofErr w:type="gramStart"/>
      <w:r w:rsidR="00557742" w:rsidRPr="007B557F">
        <w:rPr>
          <w:rFonts w:asciiTheme="majorHAnsi" w:hAnsiTheme="majorHAnsi" w:cs="Segoe UI"/>
          <w:color w:val="FF0000"/>
          <w:szCs w:val="20"/>
        </w:rPr>
        <w:t xml:space="preserve">considered </w:t>
      </w:r>
      <w:r w:rsidR="00D8385E" w:rsidRPr="007B557F">
        <w:rPr>
          <w:rFonts w:asciiTheme="majorHAnsi" w:hAnsiTheme="majorHAnsi" w:cs="Segoe UI"/>
          <w:color w:val="FF0000"/>
          <w:szCs w:val="20"/>
        </w:rPr>
        <w:t>.</w:t>
      </w:r>
      <w:r w:rsidR="00D8385E" w:rsidRPr="007B557F">
        <w:rPr>
          <w:rFonts w:asciiTheme="majorHAnsi" w:hAnsiTheme="majorHAnsi" w:cs="Segoe UI"/>
          <w:szCs w:val="20"/>
        </w:rPr>
        <w:t>Such</w:t>
      </w:r>
      <w:proofErr w:type="gramEnd"/>
      <w:r w:rsidR="00D8385E" w:rsidRPr="007B557F">
        <w:rPr>
          <w:rFonts w:asciiTheme="majorHAnsi" w:hAnsiTheme="majorHAnsi" w:cs="Segoe UI"/>
          <w:szCs w:val="20"/>
        </w:rPr>
        <w:t xml:space="preserve"> equations </w:t>
      </w:r>
      <w:r w:rsidRPr="007B557F">
        <w:rPr>
          <w:rFonts w:asciiTheme="majorHAnsi" w:hAnsiTheme="majorHAnsi" w:cs="Segoe UI"/>
          <w:szCs w:val="20"/>
        </w:rPr>
        <w:t>are not clear when the paper is converted in pdf. An example</w:t>
      </w:r>
      <w:r w:rsidR="007031FD" w:rsidRPr="007B557F">
        <w:rPr>
          <w:rFonts w:asciiTheme="majorHAnsi" w:hAnsiTheme="majorHAnsi" w:cs="Segoe UI"/>
          <w:szCs w:val="20"/>
        </w:rPr>
        <w:t xml:space="preserve"> of Microsoft equation 3.0</w:t>
      </w:r>
      <w:r w:rsidRPr="007B557F">
        <w:rPr>
          <w:rFonts w:asciiTheme="majorHAnsi" w:hAnsiTheme="majorHAnsi" w:cs="Segoe UI"/>
          <w:szCs w:val="20"/>
        </w:rPr>
        <w:t xml:space="preserve"> is given as under.</w:t>
      </w:r>
    </w:p>
    <w:p w:rsidR="00775BE7" w:rsidRPr="007B557F" w:rsidRDefault="00775BE7" w:rsidP="00775BE7">
      <w:pPr>
        <w:pStyle w:val="NoSpacing"/>
        <w:rPr>
          <w:rFonts w:asciiTheme="majorHAnsi" w:hAnsiTheme="majorHAnsi" w:cs="Segoe UI"/>
          <w:szCs w:val="20"/>
        </w:rPr>
      </w:pPr>
    </w:p>
    <w:p w:rsidR="00557742" w:rsidRPr="007B557F" w:rsidRDefault="00557742" w:rsidP="00775BE7">
      <w:pPr>
        <w:pStyle w:val="NoSpacing"/>
        <w:rPr>
          <w:rFonts w:asciiTheme="majorHAnsi" w:hAnsiTheme="majorHAnsi" w:cs="Segoe UI"/>
          <w:szCs w:val="20"/>
        </w:rPr>
      </w:pPr>
      <w:r w:rsidRPr="007B557F">
        <w:rPr>
          <w:rFonts w:asciiTheme="majorHAnsi" w:hAnsiTheme="majorHAnsi" w:cs="Segoe UI"/>
          <w:b/>
          <w:position w:val="-24"/>
          <w:szCs w:val="20"/>
        </w:rPr>
        <w:object w:dxaOrig="222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27pt" o:ole="">
            <v:imagedata r:id="rId16" o:title=""/>
          </v:shape>
          <o:OLEObject Type="Embed" ProgID="Equation.3" ShapeID="_x0000_i1025" DrawAspect="Content" ObjectID="_1605042224" r:id="rId17"/>
        </w:object>
      </w:r>
      <w:r w:rsidRPr="007B557F">
        <w:rPr>
          <w:rFonts w:asciiTheme="majorHAnsi" w:hAnsiTheme="majorHAnsi" w:cs="Segoe UI"/>
          <w:b/>
          <w:szCs w:val="20"/>
        </w:rPr>
        <w:t xml:space="preserve">                                     </w:t>
      </w:r>
      <w:r w:rsidR="002B06B4">
        <w:rPr>
          <w:rFonts w:asciiTheme="majorHAnsi" w:hAnsiTheme="majorHAnsi" w:cs="Segoe UI"/>
          <w:b/>
          <w:szCs w:val="20"/>
        </w:rPr>
        <w:t xml:space="preserve">            </w:t>
      </w:r>
      <w:r w:rsidRPr="007B557F">
        <w:rPr>
          <w:rFonts w:asciiTheme="majorHAnsi" w:hAnsiTheme="majorHAnsi" w:cs="Segoe UI"/>
          <w:szCs w:val="20"/>
        </w:rPr>
        <w:t>(1)</w:t>
      </w:r>
    </w:p>
    <w:p w:rsidR="00557742" w:rsidRPr="007B557F" w:rsidRDefault="00557742" w:rsidP="00775BE7">
      <w:pPr>
        <w:pStyle w:val="NoSpacing"/>
        <w:rPr>
          <w:rFonts w:asciiTheme="majorHAnsi" w:hAnsiTheme="majorHAnsi" w:cs="Segoe UI"/>
          <w:szCs w:val="20"/>
        </w:rPr>
      </w:pPr>
      <w:r w:rsidRPr="007B557F">
        <w:rPr>
          <w:rFonts w:asciiTheme="majorHAnsi" w:hAnsiTheme="majorHAnsi" w:cs="Segoe UI"/>
          <w:szCs w:val="20"/>
        </w:rPr>
        <w:t>Please note that the properties of the equations must not be locked</w:t>
      </w: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b/>
          <w:szCs w:val="20"/>
        </w:rPr>
        <w:t>3. Placing the tables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It should be noted that all the tables must be firstly drawn in Excel and after that they should be placed in your article. The heading of the table should be above the table. An example is given as under.</w:t>
      </w:r>
    </w:p>
    <w:p w:rsidR="00775BE7" w:rsidRPr="007B557F" w:rsidRDefault="00775BE7" w:rsidP="00775BE7">
      <w:pPr>
        <w:pStyle w:val="NoSpacing"/>
        <w:rPr>
          <w:rFonts w:asciiTheme="majorHAnsi" w:hAnsiTheme="majorHAnsi" w:cs="Segoe UI"/>
          <w:color w:val="FF0000"/>
          <w:szCs w:val="20"/>
        </w:rPr>
      </w:pPr>
    </w:p>
    <w:p w:rsidR="00AE4E30" w:rsidRPr="005A2B1A" w:rsidRDefault="00AE4E30" w:rsidP="00775BE7">
      <w:pPr>
        <w:pStyle w:val="NoSpacing"/>
        <w:rPr>
          <w:rFonts w:asciiTheme="majorHAnsi" w:hAnsiTheme="majorHAnsi" w:cs="Segoe UI"/>
          <w:szCs w:val="20"/>
        </w:rPr>
      </w:pPr>
      <w:r w:rsidRPr="005A2B1A">
        <w:rPr>
          <w:rFonts w:asciiTheme="majorHAnsi" w:hAnsiTheme="majorHAnsi" w:cs="Segoe UI"/>
          <w:color w:val="FF0000"/>
          <w:szCs w:val="20"/>
        </w:rPr>
        <w:t>No</w:t>
      </w:r>
      <w:r w:rsidR="00516C13" w:rsidRPr="005A2B1A">
        <w:rPr>
          <w:rFonts w:asciiTheme="majorHAnsi" w:hAnsiTheme="majorHAnsi" w:cs="Segoe UI"/>
          <w:color w:val="FF0000"/>
          <w:szCs w:val="20"/>
        </w:rPr>
        <w:t>te: Please note the tables must be placed in in</w:t>
      </w:r>
      <w:r w:rsidR="00D2519A" w:rsidRPr="005A2B1A">
        <w:rPr>
          <w:rFonts w:asciiTheme="majorHAnsi" w:hAnsiTheme="majorHAnsi" w:cs="Segoe UI"/>
          <w:color w:val="FF0000"/>
          <w:szCs w:val="20"/>
        </w:rPr>
        <w:t xml:space="preserve"> </w:t>
      </w:r>
      <w:r w:rsidR="00516C13" w:rsidRPr="005A2B1A">
        <w:rPr>
          <w:rFonts w:asciiTheme="majorHAnsi" w:hAnsiTheme="majorHAnsi" w:cs="Segoe UI"/>
          <w:color w:val="FF0000"/>
          <w:szCs w:val="20"/>
        </w:rPr>
        <w:t>line with text mode, not in any other Wrap mode. Also, the figures must not be inserted into tables</w:t>
      </w:r>
    </w:p>
    <w:p w:rsidR="00516C13" w:rsidRDefault="00516C13" w:rsidP="007B557F">
      <w:pPr>
        <w:pStyle w:val="NoSpacing"/>
        <w:jc w:val="center"/>
        <w:rPr>
          <w:rFonts w:asciiTheme="majorHAnsi" w:hAnsiTheme="majorHAnsi" w:cs="Segoe UI"/>
          <w:b/>
          <w:szCs w:val="20"/>
        </w:rPr>
      </w:pPr>
    </w:p>
    <w:p w:rsidR="00775BE7" w:rsidRPr="007B557F" w:rsidRDefault="00775BE7" w:rsidP="007B557F">
      <w:pPr>
        <w:pStyle w:val="NoSpacing"/>
        <w:jc w:val="center"/>
        <w:rPr>
          <w:rFonts w:asciiTheme="majorHAnsi" w:hAnsiTheme="majorHAnsi" w:cs="Segoe UI"/>
          <w:szCs w:val="20"/>
        </w:rPr>
      </w:pPr>
      <w:r w:rsidRPr="007B557F">
        <w:rPr>
          <w:rFonts w:asciiTheme="majorHAnsi" w:hAnsiTheme="majorHAnsi" w:cs="Segoe UI"/>
          <w:b/>
          <w:szCs w:val="20"/>
        </w:rPr>
        <w:t>Table 1</w:t>
      </w:r>
      <w:r w:rsidRPr="007B557F">
        <w:rPr>
          <w:rFonts w:asciiTheme="majorHAnsi" w:hAnsiTheme="majorHAnsi" w:cs="Segoe UI"/>
          <w:szCs w:val="20"/>
        </w:rPr>
        <w:t xml:space="preserve"> Experimental procedure parameters</w:t>
      </w:r>
    </w:p>
    <w:p w:rsidR="00775BE7" w:rsidRPr="007B557F" w:rsidRDefault="00775BE7" w:rsidP="00775BE7">
      <w:pPr>
        <w:pStyle w:val="NoSpacing"/>
        <w:rPr>
          <w:rFonts w:asciiTheme="majorHAnsi" w:hAnsiTheme="majorHAnsi" w:cs="Segoe UI"/>
          <w:szCs w:val="20"/>
        </w:rPr>
      </w:pPr>
    </w:p>
    <w:tbl>
      <w:tblPr>
        <w:tblW w:w="4695" w:type="dxa"/>
        <w:tblInd w:w="93" w:type="dxa"/>
        <w:tblLook w:val="04A0" w:firstRow="1" w:lastRow="0" w:firstColumn="1" w:lastColumn="0" w:noHBand="0" w:noVBand="1"/>
      </w:tblPr>
      <w:tblGrid>
        <w:gridCol w:w="635"/>
        <w:gridCol w:w="1107"/>
        <w:gridCol w:w="2953"/>
      </w:tblGrid>
      <w:tr w:rsidR="00775BE7" w:rsidRPr="007B557F" w:rsidTr="008C1478">
        <w:trPr>
          <w:trHeight w:val="330"/>
        </w:trPr>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775BE7" w:rsidRPr="007B557F" w:rsidRDefault="00AE4E30"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 xml:space="preserve">S. </w:t>
            </w:r>
            <w:r w:rsidR="00775BE7" w:rsidRPr="007B557F">
              <w:rPr>
                <w:rFonts w:asciiTheme="majorHAnsi" w:hAnsiTheme="majorHAnsi" w:cs="Segoe UI"/>
                <w:sz w:val="18"/>
                <w:szCs w:val="20"/>
              </w:rPr>
              <w:t>No</w:t>
            </w:r>
          </w:p>
        </w:tc>
        <w:tc>
          <w:tcPr>
            <w:tcW w:w="1016" w:type="dxa"/>
            <w:tcBorders>
              <w:top w:val="single" w:sz="4" w:space="0" w:color="auto"/>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Parameters</w:t>
            </w:r>
          </w:p>
        </w:tc>
        <w:tc>
          <w:tcPr>
            <w:tcW w:w="3034" w:type="dxa"/>
            <w:tcBorders>
              <w:top w:val="single" w:sz="4" w:space="0" w:color="auto"/>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Values</w:t>
            </w:r>
          </w:p>
        </w:tc>
      </w:tr>
      <w:tr w:rsidR="00775BE7" w:rsidRPr="007B557F" w:rsidTr="008C1478">
        <w:trPr>
          <w:trHeight w:val="330"/>
        </w:trPr>
        <w:tc>
          <w:tcPr>
            <w:tcW w:w="645" w:type="dxa"/>
            <w:tcBorders>
              <w:top w:val="nil"/>
              <w:left w:val="single" w:sz="4" w:space="0" w:color="auto"/>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1</w:t>
            </w:r>
          </w:p>
        </w:tc>
        <w:tc>
          <w:tcPr>
            <w:tcW w:w="1016"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Melting Changes</w:t>
            </w:r>
          </w:p>
        </w:tc>
        <w:tc>
          <w:tcPr>
            <w:tcW w:w="3034"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Acid lining coreless induction furnace,100kg, 2400Hz</w:t>
            </w:r>
          </w:p>
        </w:tc>
      </w:tr>
      <w:tr w:rsidR="00775BE7" w:rsidRPr="007B557F" w:rsidTr="008C1478">
        <w:trPr>
          <w:trHeight w:val="330"/>
        </w:trPr>
        <w:tc>
          <w:tcPr>
            <w:tcW w:w="645" w:type="dxa"/>
            <w:tcBorders>
              <w:top w:val="nil"/>
              <w:left w:val="single" w:sz="4" w:space="0" w:color="auto"/>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2</w:t>
            </w:r>
          </w:p>
        </w:tc>
        <w:tc>
          <w:tcPr>
            <w:tcW w:w="1016"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Charges</w:t>
            </w:r>
          </w:p>
        </w:tc>
        <w:tc>
          <w:tcPr>
            <w:tcW w:w="3034"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3.6%C, 1.22%Si, 0.02%P, 0.016%S, 0.04%Cr, 0.47%Mn, 0.005%As, 0.001%V, 0.001%Pb, 0.002%Ti.</w:t>
            </w:r>
          </w:p>
        </w:tc>
      </w:tr>
      <w:tr w:rsidR="00775BE7" w:rsidRPr="009C4EC5" w:rsidTr="008C1478">
        <w:trPr>
          <w:trHeight w:val="330"/>
        </w:trPr>
        <w:tc>
          <w:tcPr>
            <w:tcW w:w="645" w:type="dxa"/>
            <w:tcBorders>
              <w:top w:val="nil"/>
              <w:left w:val="single" w:sz="4" w:space="0" w:color="auto"/>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3</w:t>
            </w:r>
          </w:p>
        </w:tc>
        <w:tc>
          <w:tcPr>
            <w:tcW w:w="1016"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Base Metal</w:t>
            </w:r>
          </w:p>
        </w:tc>
        <w:tc>
          <w:tcPr>
            <w:tcW w:w="3034" w:type="dxa"/>
            <w:tcBorders>
              <w:top w:val="nil"/>
              <w:left w:val="nil"/>
              <w:bottom w:val="single" w:sz="4" w:space="0" w:color="auto"/>
              <w:right w:val="single" w:sz="4" w:space="0" w:color="auto"/>
            </w:tcBorders>
            <w:shd w:val="clear" w:color="auto" w:fill="auto"/>
            <w:hideMark/>
          </w:tcPr>
          <w:p w:rsidR="00775BE7" w:rsidRPr="00A03F73" w:rsidRDefault="00775BE7" w:rsidP="007B557F">
            <w:pPr>
              <w:pStyle w:val="NoSpacing"/>
              <w:jc w:val="center"/>
              <w:rPr>
                <w:rFonts w:asciiTheme="majorHAnsi" w:hAnsiTheme="majorHAnsi" w:cs="Segoe UI"/>
                <w:sz w:val="18"/>
                <w:szCs w:val="20"/>
                <w:lang w:val="fr-FR"/>
              </w:rPr>
            </w:pPr>
            <w:r w:rsidRPr="007B557F">
              <w:rPr>
                <w:rFonts w:asciiTheme="majorHAnsi" w:hAnsiTheme="majorHAnsi" w:cs="Segoe UI"/>
                <w:sz w:val="18"/>
                <w:szCs w:val="20"/>
                <w:lang w:val="it-IT"/>
              </w:rPr>
              <w:t>3.56%C, 2.78%Si, 0.47%Mn, 0.020%P, 0.008%S, 0.0384%Cr, 0.0384%Cr, 0.042%Mo, 0.023%Ni,</w:t>
            </w:r>
          </w:p>
        </w:tc>
      </w:tr>
    </w:tbl>
    <w:p w:rsidR="003643B7" w:rsidRPr="00A03F73" w:rsidRDefault="003643B7" w:rsidP="00775BE7">
      <w:pPr>
        <w:pStyle w:val="NoSpacing"/>
        <w:rPr>
          <w:rFonts w:asciiTheme="majorHAnsi" w:hAnsiTheme="majorHAnsi" w:cs="Segoe UI"/>
          <w:b/>
          <w:szCs w:val="20"/>
          <w:lang w:val="fr-FR"/>
        </w:rPr>
      </w:pP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b/>
          <w:szCs w:val="20"/>
        </w:rPr>
        <w:t>Conclusions</w:t>
      </w:r>
    </w:p>
    <w:p w:rsidR="00775BE7" w:rsidRPr="007B557F" w:rsidRDefault="00775BE7" w:rsidP="00775BE7">
      <w:pPr>
        <w:pStyle w:val="NoSpacing"/>
        <w:rPr>
          <w:rFonts w:asciiTheme="majorHAnsi" w:hAnsiTheme="majorHAnsi" w:cs="Segoe UI"/>
          <w:b/>
          <w:szCs w:val="20"/>
        </w:rPr>
      </w:pP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szCs w:val="20"/>
        </w:rPr>
        <w:t>The authors can write the conclusion as a whole in a paragraph or by making points. An example is given as under.</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Derivatives of the cooling curve can be used to understand the small changes in the       undercooling of the </w:t>
      </w:r>
      <w:proofErr w:type="spellStart"/>
      <w:r w:rsidRPr="007B557F">
        <w:rPr>
          <w:rFonts w:asciiTheme="majorHAnsi" w:hAnsiTheme="majorHAnsi" w:cs="Segoe UI"/>
          <w:szCs w:val="20"/>
        </w:rPr>
        <w:t>liquidus</w:t>
      </w:r>
      <w:proofErr w:type="spellEnd"/>
      <w:r w:rsidRPr="007B557F">
        <w:rPr>
          <w:rFonts w:asciiTheme="majorHAnsi" w:hAnsiTheme="majorHAnsi" w:cs="Segoe UI"/>
          <w:szCs w:val="20"/>
        </w:rPr>
        <w:t xml:space="preserve"> and solidus temperature.</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Thermal analysis is a good technique to control carbides, shrinkage and micro-shrinkage formation.</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It is visibly shown that there is significant reduction in undercooling degree on the alloys and the value of inoculation index was increased. Although the addition of </w:t>
      </w:r>
      <w:proofErr w:type="spellStart"/>
      <w:proofErr w:type="gramStart"/>
      <w:r w:rsidRPr="007B557F">
        <w:rPr>
          <w:rFonts w:asciiTheme="majorHAnsi" w:hAnsiTheme="majorHAnsi" w:cs="Segoe UI"/>
          <w:szCs w:val="20"/>
        </w:rPr>
        <w:t>Al,Ca</w:t>
      </w:r>
      <w:proofErr w:type="gramEnd"/>
      <w:r w:rsidRPr="007B557F">
        <w:rPr>
          <w:rFonts w:asciiTheme="majorHAnsi" w:hAnsiTheme="majorHAnsi" w:cs="Segoe UI"/>
          <w:szCs w:val="20"/>
        </w:rPr>
        <w:t>,Zr-FeSi</w:t>
      </w:r>
      <w:proofErr w:type="spellEnd"/>
      <w:r w:rsidR="00EC7C7C">
        <w:rPr>
          <w:rFonts w:asciiTheme="majorHAnsi" w:hAnsiTheme="majorHAnsi" w:cs="Segoe UI"/>
          <w:szCs w:val="20"/>
        </w:rPr>
        <w:t xml:space="preserve"> </w:t>
      </w:r>
      <w:r w:rsidRPr="007B557F">
        <w:rPr>
          <w:rFonts w:asciiTheme="majorHAnsi" w:hAnsiTheme="majorHAnsi" w:cs="Segoe UI"/>
          <w:szCs w:val="20"/>
        </w:rPr>
        <w:t>pre</w:t>
      </w:r>
      <w:r w:rsidR="00EC7C7C">
        <w:rPr>
          <w:rFonts w:asciiTheme="majorHAnsi" w:hAnsiTheme="majorHAnsi" w:cs="Segoe UI"/>
          <w:szCs w:val="20"/>
        </w:rPr>
        <w:t>-</w:t>
      </w:r>
      <w:r w:rsidRPr="007B557F">
        <w:rPr>
          <w:rFonts w:asciiTheme="majorHAnsi" w:hAnsiTheme="majorHAnsi" w:cs="Segoe UI"/>
          <w:szCs w:val="20"/>
        </w:rPr>
        <w:t>conditioners gives no significant influence .</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The use of relative performance makes a clear distinction of the alloys efficiency and could be concluded that </w:t>
      </w:r>
      <w:proofErr w:type="spellStart"/>
      <w:proofErr w:type="gramStart"/>
      <w:r w:rsidRPr="007B557F">
        <w:rPr>
          <w:rFonts w:asciiTheme="majorHAnsi" w:hAnsiTheme="majorHAnsi" w:cs="Segoe UI"/>
          <w:szCs w:val="20"/>
        </w:rPr>
        <w:t>Ca,RE</w:t>
      </w:r>
      <w:proofErr w:type="gramEnd"/>
      <w:r w:rsidRPr="007B557F">
        <w:rPr>
          <w:rFonts w:asciiTheme="majorHAnsi" w:hAnsiTheme="majorHAnsi" w:cs="Segoe UI"/>
          <w:szCs w:val="20"/>
        </w:rPr>
        <w:t>,S,O-FeSi</w:t>
      </w:r>
      <w:proofErr w:type="spellEnd"/>
      <w:r w:rsidRPr="007B557F">
        <w:rPr>
          <w:rFonts w:asciiTheme="majorHAnsi" w:hAnsiTheme="majorHAnsi" w:cs="Segoe UI"/>
          <w:szCs w:val="20"/>
        </w:rPr>
        <w:t xml:space="preserve"> inoculated iron gave the most influence.</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From the result obtained, it could be deduced comparatively that </w:t>
      </w:r>
      <w:proofErr w:type="spellStart"/>
      <w:proofErr w:type="gramStart"/>
      <w:r w:rsidRPr="007B557F">
        <w:rPr>
          <w:rFonts w:asciiTheme="majorHAnsi" w:hAnsiTheme="majorHAnsi" w:cs="Segoe UI"/>
          <w:szCs w:val="20"/>
        </w:rPr>
        <w:t>Ca,RE</w:t>
      </w:r>
      <w:proofErr w:type="gramEnd"/>
      <w:r w:rsidRPr="007B557F">
        <w:rPr>
          <w:rFonts w:asciiTheme="majorHAnsi" w:hAnsiTheme="majorHAnsi" w:cs="Segoe UI"/>
          <w:szCs w:val="20"/>
        </w:rPr>
        <w:t>,S,O-FeSi</w:t>
      </w:r>
      <w:proofErr w:type="spellEnd"/>
      <w:r w:rsidRPr="007B557F">
        <w:rPr>
          <w:rFonts w:asciiTheme="majorHAnsi" w:hAnsiTheme="majorHAnsi" w:cs="Segoe UI"/>
          <w:szCs w:val="20"/>
        </w:rPr>
        <w:t xml:space="preserve"> inoculant give the best efficiency followed by </w:t>
      </w:r>
      <w:proofErr w:type="spellStart"/>
      <w:r w:rsidRPr="007B557F">
        <w:rPr>
          <w:rFonts w:asciiTheme="majorHAnsi" w:hAnsiTheme="majorHAnsi" w:cs="Segoe UI"/>
          <w:szCs w:val="20"/>
        </w:rPr>
        <w:t>Ca,Zr-FeSi</w:t>
      </w:r>
      <w:proofErr w:type="spellEnd"/>
      <w:r w:rsidRPr="007B557F">
        <w:rPr>
          <w:rFonts w:asciiTheme="majorHAnsi" w:hAnsiTheme="majorHAnsi" w:cs="Segoe UI"/>
          <w:szCs w:val="20"/>
        </w:rPr>
        <w:t xml:space="preserve"> and </w:t>
      </w:r>
      <w:proofErr w:type="spellStart"/>
      <w:r w:rsidRPr="007B557F">
        <w:rPr>
          <w:rFonts w:asciiTheme="majorHAnsi" w:hAnsiTheme="majorHAnsi" w:cs="Segoe UI"/>
          <w:szCs w:val="20"/>
        </w:rPr>
        <w:t>Ca,Ba-FeSi</w:t>
      </w:r>
      <w:proofErr w:type="spellEnd"/>
      <w:r w:rsidRPr="007B557F">
        <w:rPr>
          <w:rFonts w:asciiTheme="majorHAnsi" w:hAnsiTheme="majorHAnsi" w:cs="Segoe UI"/>
          <w:szCs w:val="20"/>
        </w:rPr>
        <w:t xml:space="preserve"> inoculants respectively.</w:t>
      </w:r>
    </w:p>
    <w:p w:rsidR="00775BE7" w:rsidRPr="007B557F" w:rsidRDefault="00775BE7" w:rsidP="00775BE7">
      <w:pPr>
        <w:pStyle w:val="NoSpacing"/>
        <w:rPr>
          <w:rFonts w:asciiTheme="majorHAnsi" w:hAnsiTheme="majorHAnsi" w:cs="Segoe UI"/>
          <w:b/>
          <w:szCs w:val="20"/>
        </w:rPr>
      </w:pP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b/>
          <w:szCs w:val="20"/>
        </w:rPr>
        <w:t>References</w:t>
      </w:r>
    </w:p>
    <w:p w:rsidR="00775BE7" w:rsidRPr="007B557F" w:rsidRDefault="00775BE7" w:rsidP="00775BE7">
      <w:pPr>
        <w:pStyle w:val="NoSpacing"/>
        <w:rPr>
          <w:rFonts w:asciiTheme="majorHAnsi" w:hAnsiTheme="majorHAnsi" w:cs="Segoe UI"/>
          <w:b/>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 xml:space="preserve">The authors are required to follow the following reference style i.e. Authors names (Year of publication), Title of the Article, </w:t>
      </w:r>
      <w:r w:rsidRPr="007B557F">
        <w:rPr>
          <w:rFonts w:asciiTheme="majorHAnsi" w:hAnsiTheme="majorHAnsi" w:cs="Segoe UI"/>
          <w:i/>
          <w:szCs w:val="20"/>
        </w:rPr>
        <w:t xml:space="preserve">Name of the journal in Italics, </w:t>
      </w:r>
      <w:r w:rsidRPr="007B557F">
        <w:rPr>
          <w:rFonts w:asciiTheme="majorHAnsi" w:hAnsiTheme="majorHAnsi" w:cs="Segoe UI"/>
          <w:szCs w:val="20"/>
        </w:rPr>
        <w:t xml:space="preserve">Vol. No. Page No.  The examples </w:t>
      </w:r>
      <w:proofErr w:type="gramStart"/>
      <w:r w:rsidRPr="007B557F">
        <w:rPr>
          <w:rFonts w:asciiTheme="majorHAnsi" w:hAnsiTheme="majorHAnsi" w:cs="Segoe UI"/>
          <w:szCs w:val="20"/>
        </w:rPr>
        <w:t>is</w:t>
      </w:r>
      <w:proofErr w:type="gramEnd"/>
      <w:r w:rsidRPr="007B557F">
        <w:rPr>
          <w:rFonts w:asciiTheme="majorHAnsi" w:hAnsiTheme="majorHAnsi" w:cs="Segoe UI"/>
          <w:szCs w:val="20"/>
        </w:rPr>
        <w:t xml:space="preserve"> given as under</w:t>
      </w:r>
    </w:p>
    <w:p w:rsidR="00775BE7" w:rsidRPr="007B557F" w:rsidRDefault="00775BE7" w:rsidP="00775BE7">
      <w:pPr>
        <w:pStyle w:val="NoSpacing"/>
        <w:rPr>
          <w:rFonts w:asciiTheme="majorHAnsi" w:hAnsiTheme="majorHAnsi" w:cs="Segoe UI"/>
          <w:szCs w:val="20"/>
        </w:rPr>
      </w:pPr>
    </w:p>
    <w:p w:rsidR="00CA7582" w:rsidRPr="00CA7582" w:rsidRDefault="00CA7582" w:rsidP="00CA7582">
      <w:pPr>
        <w:pStyle w:val="NoSpacing"/>
        <w:rPr>
          <w:rFonts w:asciiTheme="majorHAnsi" w:hAnsiTheme="majorHAnsi" w:cs="Segoe UI"/>
          <w:sz w:val="18"/>
          <w:szCs w:val="20"/>
        </w:rPr>
      </w:pPr>
      <w:r w:rsidRPr="00CA7582">
        <w:rPr>
          <w:rFonts w:asciiTheme="majorHAnsi" w:hAnsiTheme="majorHAnsi" w:cs="Segoe UI"/>
          <w:sz w:val="18"/>
          <w:szCs w:val="20"/>
        </w:rPr>
        <w:t xml:space="preserve">Ali, A. M., </w:t>
      </w:r>
      <w:proofErr w:type="spellStart"/>
      <w:r w:rsidRPr="00CA7582">
        <w:rPr>
          <w:rFonts w:asciiTheme="majorHAnsi" w:hAnsiTheme="majorHAnsi" w:cs="Segoe UI"/>
          <w:sz w:val="18"/>
          <w:szCs w:val="20"/>
        </w:rPr>
        <w:t>Farid</w:t>
      </w:r>
      <w:proofErr w:type="spellEnd"/>
      <w:r w:rsidRPr="00CA7582">
        <w:rPr>
          <w:rFonts w:asciiTheme="majorHAnsi" w:hAnsiTheme="majorHAnsi" w:cs="Segoe UI"/>
          <w:sz w:val="18"/>
          <w:szCs w:val="20"/>
        </w:rPr>
        <w:t>, B., &amp; Al-</w:t>
      </w:r>
      <w:proofErr w:type="spellStart"/>
      <w:r w:rsidRPr="00CA7582">
        <w:rPr>
          <w:rFonts w:asciiTheme="majorHAnsi" w:hAnsiTheme="majorHAnsi" w:cs="Segoe UI"/>
          <w:sz w:val="18"/>
          <w:szCs w:val="20"/>
        </w:rPr>
        <w:t>Janabi</w:t>
      </w:r>
      <w:proofErr w:type="spellEnd"/>
      <w:r w:rsidRPr="00CA7582">
        <w:rPr>
          <w:rFonts w:asciiTheme="majorHAnsi" w:hAnsiTheme="majorHAnsi" w:cs="Segoe UI"/>
          <w:sz w:val="18"/>
          <w:szCs w:val="20"/>
        </w:rPr>
        <w:t>, A. I. M. (1990). Stress–strain</w:t>
      </w:r>
    </w:p>
    <w:p w:rsidR="00CA7582" w:rsidRPr="00CA7582" w:rsidRDefault="00CA7582" w:rsidP="00CA7582">
      <w:pPr>
        <w:pStyle w:val="NoSpacing"/>
        <w:rPr>
          <w:rFonts w:asciiTheme="majorHAnsi" w:hAnsiTheme="majorHAnsi" w:cs="Segoe UI"/>
          <w:sz w:val="18"/>
          <w:szCs w:val="20"/>
        </w:rPr>
      </w:pPr>
      <w:r w:rsidRPr="00CA7582">
        <w:rPr>
          <w:rFonts w:asciiTheme="majorHAnsi" w:hAnsiTheme="majorHAnsi" w:cs="Segoe UI"/>
          <w:sz w:val="18"/>
          <w:szCs w:val="20"/>
        </w:rPr>
        <w:t>relationship for concrete in compression model of local</w:t>
      </w:r>
    </w:p>
    <w:p w:rsidR="00CA7582" w:rsidRPr="00CA7582" w:rsidRDefault="00CA7582" w:rsidP="00CA7582">
      <w:pPr>
        <w:pStyle w:val="NoSpacing"/>
        <w:rPr>
          <w:rFonts w:asciiTheme="majorHAnsi" w:hAnsiTheme="majorHAnsi" w:cs="Segoe UI"/>
          <w:sz w:val="18"/>
          <w:szCs w:val="20"/>
        </w:rPr>
      </w:pPr>
      <w:r w:rsidRPr="00CA7582">
        <w:rPr>
          <w:rFonts w:asciiTheme="majorHAnsi" w:hAnsiTheme="majorHAnsi" w:cs="Segoe UI"/>
          <w:sz w:val="18"/>
          <w:szCs w:val="20"/>
        </w:rPr>
        <w:t xml:space="preserve">materials. Journal of King </w:t>
      </w:r>
      <w:proofErr w:type="spellStart"/>
      <w:r w:rsidRPr="00CA7582">
        <w:rPr>
          <w:rFonts w:asciiTheme="majorHAnsi" w:hAnsiTheme="majorHAnsi" w:cs="Segoe UI"/>
          <w:sz w:val="18"/>
          <w:szCs w:val="20"/>
        </w:rPr>
        <w:t>Abdulaziz</w:t>
      </w:r>
      <w:proofErr w:type="spellEnd"/>
      <w:r w:rsidRPr="00CA7582">
        <w:rPr>
          <w:rFonts w:asciiTheme="majorHAnsi" w:hAnsiTheme="majorHAnsi" w:cs="Segoe UI"/>
          <w:sz w:val="18"/>
          <w:szCs w:val="20"/>
        </w:rPr>
        <w:t xml:space="preserve"> University: Engineering</w:t>
      </w:r>
    </w:p>
    <w:p w:rsidR="00CA7582" w:rsidRDefault="00CA7582" w:rsidP="00CA7582">
      <w:pPr>
        <w:pStyle w:val="NoSpacing"/>
        <w:rPr>
          <w:rFonts w:asciiTheme="majorHAnsi" w:hAnsiTheme="majorHAnsi" w:cs="Segoe UI"/>
          <w:sz w:val="18"/>
          <w:szCs w:val="20"/>
        </w:rPr>
      </w:pPr>
      <w:r w:rsidRPr="00CA7582">
        <w:rPr>
          <w:rFonts w:asciiTheme="majorHAnsi" w:hAnsiTheme="majorHAnsi" w:cs="Segoe UI"/>
          <w:sz w:val="18"/>
          <w:szCs w:val="20"/>
        </w:rPr>
        <w:t>Sciences, 2, 183–194.</w:t>
      </w:r>
    </w:p>
    <w:p w:rsidR="00CA7582" w:rsidRPr="00CA7582" w:rsidRDefault="00CA7582" w:rsidP="00CA7582">
      <w:pPr>
        <w:pStyle w:val="NoSpacing"/>
        <w:rPr>
          <w:rFonts w:asciiTheme="majorHAnsi" w:hAnsiTheme="majorHAnsi" w:cs="Segoe UI"/>
          <w:sz w:val="18"/>
          <w:szCs w:val="20"/>
        </w:rPr>
      </w:pPr>
      <w:proofErr w:type="spellStart"/>
      <w:proofErr w:type="gramStart"/>
      <w:r w:rsidRPr="00CA7582">
        <w:rPr>
          <w:rFonts w:asciiTheme="majorHAnsi" w:hAnsiTheme="majorHAnsi" w:cs="Segoe UI"/>
          <w:sz w:val="18"/>
          <w:szCs w:val="20"/>
        </w:rPr>
        <w:t>Baalbaki,W</w:t>
      </w:r>
      <w:proofErr w:type="spellEnd"/>
      <w:r w:rsidRPr="00CA7582">
        <w:rPr>
          <w:rFonts w:asciiTheme="majorHAnsi" w:hAnsiTheme="majorHAnsi" w:cs="Segoe UI"/>
          <w:sz w:val="18"/>
          <w:szCs w:val="20"/>
        </w:rPr>
        <w:t>.</w:t>
      </w:r>
      <w:proofErr w:type="gramEnd"/>
      <w:r w:rsidRPr="00CA7582">
        <w:rPr>
          <w:rFonts w:asciiTheme="majorHAnsi" w:hAnsiTheme="majorHAnsi" w:cs="Segoe UI"/>
          <w:sz w:val="18"/>
          <w:szCs w:val="20"/>
        </w:rPr>
        <w:t xml:space="preserve">, </w:t>
      </w:r>
      <w:proofErr w:type="spellStart"/>
      <w:r w:rsidRPr="00CA7582">
        <w:rPr>
          <w:rFonts w:asciiTheme="majorHAnsi" w:hAnsiTheme="majorHAnsi" w:cs="Segoe UI"/>
          <w:sz w:val="18"/>
          <w:szCs w:val="20"/>
        </w:rPr>
        <w:t>Benmokrane</w:t>
      </w:r>
      <w:proofErr w:type="spellEnd"/>
      <w:r w:rsidRPr="00CA7582">
        <w:rPr>
          <w:rFonts w:asciiTheme="majorHAnsi" w:hAnsiTheme="majorHAnsi" w:cs="Segoe UI"/>
          <w:sz w:val="18"/>
          <w:szCs w:val="20"/>
        </w:rPr>
        <w:t>, B., Chaallal,O.,&amp;</w:t>
      </w:r>
      <w:proofErr w:type="spellStart"/>
      <w:r w:rsidRPr="00CA7582">
        <w:rPr>
          <w:rFonts w:asciiTheme="majorHAnsi" w:hAnsiTheme="majorHAnsi" w:cs="Segoe UI"/>
          <w:sz w:val="18"/>
          <w:szCs w:val="20"/>
        </w:rPr>
        <w:t>Aitcin</w:t>
      </w:r>
      <w:proofErr w:type="spellEnd"/>
      <w:r w:rsidRPr="00CA7582">
        <w:rPr>
          <w:rFonts w:asciiTheme="majorHAnsi" w:hAnsiTheme="majorHAnsi" w:cs="Segoe UI"/>
          <w:sz w:val="18"/>
          <w:szCs w:val="20"/>
        </w:rPr>
        <w:t>, P.-C. (1991).</w:t>
      </w:r>
    </w:p>
    <w:p w:rsidR="00CA7582" w:rsidRDefault="00CA7582" w:rsidP="00CA7582">
      <w:pPr>
        <w:pStyle w:val="NoSpacing"/>
        <w:rPr>
          <w:rFonts w:asciiTheme="majorHAnsi" w:hAnsiTheme="majorHAnsi" w:cs="Segoe UI"/>
          <w:sz w:val="18"/>
          <w:szCs w:val="20"/>
        </w:rPr>
      </w:pPr>
      <w:r w:rsidRPr="00CA7582">
        <w:rPr>
          <w:rFonts w:asciiTheme="majorHAnsi" w:hAnsiTheme="majorHAnsi" w:cs="Segoe UI"/>
          <w:sz w:val="18"/>
          <w:szCs w:val="20"/>
        </w:rPr>
        <w:t xml:space="preserve">Influence of coarse aggregate on elastic properties of </w:t>
      </w:r>
      <w:proofErr w:type="spellStart"/>
      <w:r w:rsidRPr="00CA7582">
        <w:rPr>
          <w:rFonts w:asciiTheme="majorHAnsi" w:hAnsiTheme="majorHAnsi" w:cs="Segoe UI"/>
          <w:sz w:val="18"/>
          <w:szCs w:val="20"/>
        </w:rPr>
        <w:t>highperformance</w:t>
      </w:r>
      <w:proofErr w:type="spellEnd"/>
      <w:r>
        <w:rPr>
          <w:rFonts w:asciiTheme="majorHAnsi" w:hAnsiTheme="majorHAnsi" w:cs="Segoe UI"/>
          <w:sz w:val="18"/>
          <w:szCs w:val="20"/>
        </w:rPr>
        <w:t xml:space="preserve"> </w:t>
      </w:r>
      <w:proofErr w:type="spellStart"/>
      <w:proofErr w:type="gramStart"/>
      <w:r w:rsidRPr="00CA7582">
        <w:rPr>
          <w:rFonts w:asciiTheme="majorHAnsi" w:hAnsiTheme="majorHAnsi" w:cs="Segoe UI"/>
          <w:sz w:val="18"/>
          <w:szCs w:val="20"/>
        </w:rPr>
        <w:t>concrete.ACIMaterials</w:t>
      </w:r>
      <w:proofErr w:type="spellEnd"/>
      <w:proofErr w:type="gramEnd"/>
      <w:r w:rsidRPr="00CA7582">
        <w:rPr>
          <w:rFonts w:asciiTheme="majorHAnsi" w:hAnsiTheme="majorHAnsi" w:cs="Segoe UI"/>
          <w:sz w:val="18"/>
          <w:szCs w:val="20"/>
        </w:rPr>
        <w:t xml:space="preserve"> Journal, 88(5), 499–503.</w:t>
      </w:r>
    </w:p>
    <w:p w:rsidR="00CA7582" w:rsidRPr="00CA7582" w:rsidRDefault="00CA7582" w:rsidP="00CA7582">
      <w:pPr>
        <w:pStyle w:val="NoSpacing"/>
        <w:rPr>
          <w:rFonts w:asciiTheme="majorHAnsi" w:hAnsiTheme="majorHAnsi" w:cs="Segoe UI"/>
          <w:sz w:val="18"/>
          <w:szCs w:val="20"/>
        </w:rPr>
      </w:pPr>
      <w:proofErr w:type="spellStart"/>
      <w:r w:rsidRPr="00CA7582">
        <w:rPr>
          <w:rFonts w:asciiTheme="majorHAnsi" w:hAnsiTheme="majorHAnsi" w:cs="Segoe UI"/>
          <w:sz w:val="18"/>
          <w:szCs w:val="20"/>
        </w:rPr>
        <w:t>Casuccio</w:t>
      </w:r>
      <w:proofErr w:type="spellEnd"/>
      <w:r w:rsidRPr="00CA7582">
        <w:rPr>
          <w:rFonts w:asciiTheme="majorHAnsi" w:hAnsiTheme="majorHAnsi" w:cs="Segoe UI"/>
          <w:sz w:val="18"/>
          <w:szCs w:val="20"/>
        </w:rPr>
        <w:t xml:space="preserve">, M., </w:t>
      </w:r>
      <w:proofErr w:type="spellStart"/>
      <w:r w:rsidRPr="00CA7582">
        <w:rPr>
          <w:rFonts w:asciiTheme="majorHAnsi" w:hAnsiTheme="majorHAnsi" w:cs="Segoe UI"/>
          <w:sz w:val="18"/>
          <w:szCs w:val="20"/>
        </w:rPr>
        <w:t>Torrijos</w:t>
      </w:r>
      <w:proofErr w:type="spellEnd"/>
      <w:r w:rsidRPr="00CA7582">
        <w:rPr>
          <w:rFonts w:asciiTheme="majorHAnsi" w:hAnsiTheme="majorHAnsi" w:cs="Segoe UI"/>
          <w:sz w:val="18"/>
          <w:szCs w:val="20"/>
        </w:rPr>
        <w:t xml:space="preserve">, M.-C., </w:t>
      </w:r>
      <w:proofErr w:type="spellStart"/>
      <w:r w:rsidRPr="00CA7582">
        <w:rPr>
          <w:rFonts w:asciiTheme="majorHAnsi" w:hAnsiTheme="majorHAnsi" w:cs="Segoe UI"/>
          <w:sz w:val="18"/>
          <w:szCs w:val="20"/>
        </w:rPr>
        <w:t>Giaccio</w:t>
      </w:r>
      <w:proofErr w:type="spellEnd"/>
      <w:r w:rsidRPr="00CA7582">
        <w:rPr>
          <w:rFonts w:asciiTheme="majorHAnsi" w:hAnsiTheme="majorHAnsi" w:cs="Segoe UI"/>
          <w:sz w:val="18"/>
          <w:szCs w:val="20"/>
        </w:rPr>
        <w:t xml:space="preserve">, G., &amp; </w:t>
      </w:r>
      <w:proofErr w:type="spellStart"/>
      <w:r w:rsidRPr="00CA7582">
        <w:rPr>
          <w:rFonts w:asciiTheme="majorHAnsi" w:hAnsiTheme="majorHAnsi" w:cs="Segoe UI"/>
          <w:sz w:val="18"/>
          <w:szCs w:val="20"/>
        </w:rPr>
        <w:t>Zerbino</w:t>
      </w:r>
      <w:proofErr w:type="spellEnd"/>
      <w:r w:rsidRPr="00CA7582">
        <w:rPr>
          <w:rFonts w:asciiTheme="majorHAnsi" w:hAnsiTheme="majorHAnsi" w:cs="Segoe UI"/>
          <w:sz w:val="18"/>
          <w:szCs w:val="20"/>
        </w:rPr>
        <w:t>, R.</w:t>
      </w:r>
    </w:p>
    <w:p w:rsidR="00CA7582" w:rsidRPr="00CA7582" w:rsidRDefault="00CA7582" w:rsidP="00CA7582">
      <w:pPr>
        <w:pStyle w:val="NoSpacing"/>
        <w:rPr>
          <w:rFonts w:asciiTheme="majorHAnsi" w:hAnsiTheme="majorHAnsi" w:cs="Segoe UI"/>
          <w:sz w:val="18"/>
          <w:szCs w:val="20"/>
        </w:rPr>
      </w:pPr>
      <w:r w:rsidRPr="00CA7582">
        <w:rPr>
          <w:rFonts w:asciiTheme="majorHAnsi" w:hAnsiTheme="majorHAnsi" w:cs="Segoe UI"/>
          <w:sz w:val="18"/>
          <w:szCs w:val="20"/>
        </w:rPr>
        <w:t>(2008). Failure mechanism of recycled aggregate concrete.</w:t>
      </w:r>
    </w:p>
    <w:p w:rsidR="00CA7582" w:rsidRDefault="00CA7582" w:rsidP="00CA7582">
      <w:pPr>
        <w:pStyle w:val="NoSpacing"/>
        <w:rPr>
          <w:rFonts w:asciiTheme="majorHAnsi" w:hAnsiTheme="majorHAnsi" w:cs="Segoe UI"/>
          <w:sz w:val="18"/>
          <w:szCs w:val="20"/>
        </w:rPr>
      </w:pPr>
      <w:r w:rsidRPr="00CA7582">
        <w:rPr>
          <w:rFonts w:asciiTheme="majorHAnsi" w:hAnsiTheme="majorHAnsi" w:cs="Segoe UI"/>
          <w:sz w:val="18"/>
          <w:szCs w:val="20"/>
        </w:rPr>
        <w:t>Construction and Building Materials, 22(7), 1500–1506.</w:t>
      </w:r>
    </w:p>
    <w:p w:rsidR="00D65B1D" w:rsidRPr="00097EAD" w:rsidRDefault="00D65B1D" w:rsidP="00D65B1D">
      <w:pPr>
        <w:pStyle w:val="NoSpacing"/>
        <w:rPr>
          <w:rFonts w:asciiTheme="majorHAnsi" w:hAnsiTheme="majorHAnsi" w:cs="Segoe UI"/>
          <w:sz w:val="18"/>
          <w:szCs w:val="20"/>
        </w:rPr>
      </w:pPr>
      <w:proofErr w:type="spellStart"/>
      <w:r w:rsidRPr="00097EAD">
        <w:rPr>
          <w:rFonts w:asciiTheme="majorHAnsi" w:hAnsiTheme="majorHAnsi" w:cs="Segoe UI"/>
          <w:sz w:val="18"/>
          <w:szCs w:val="20"/>
        </w:rPr>
        <w:t>Dhonde</w:t>
      </w:r>
      <w:proofErr w:type="spellEnd"/>
      <w:r w:rsidRPr="00097EAD">
        <w:rPr>
          <w:rFonts w:asciiTheme="majorHAnsi" w:hAnsiTheme="majorHAnsi" w:cs="Segoe UI"/>
          <w:sz w:val="18"/>
          <w:szCs w:val="20"/>
        </w:rPr>
        <w:t>, H.-B., Mo, Y.-L., Hsu, T. T.-C., &amp; Vogel, J. (2007).</w:t>
      </w:r>
    </w:p>
    <w:p w:rsidR="00D65B1D" w:rsidRDefault="00D65B1D" w:rsidP="00D65B1D">
      <w:pPr>
        <w:pStyle w:val="NoSpacing"/>
        <w:rPr>
          <w:rFonts w:asciiTheme="majorHAnsi" w:hAnsiTheme="majorHAnsi" w:cs="Segoe UI"/>
          <w:sz w:val="18"/>
          <w:szCs w:val="20"/>
        </w:rPr>
      </w:pPr>
      <w:r w:rsidRPr="00D65B1D">
        <w:rPr>
          <w:rFonts w:asciiTheme="majorHAnsi" w:hAnsiTheme="majorHAnsi" w:cs="Segoe UI"/>
          <w:sz w:val="18"/>
          <w:szCs w:val="20"/>
        </w:rPr>
        <w:t xml:space="preserve">Fresh and hardened properties of self-consolidating </w:t>
      </w:r>
      <w:proofErr w:type="spellStart"/>
      <w:r w:rsidRPr="00D65B1D">
        <w:rPr>
          <w:rFonts w:asciiTheme="majorHAnsi" w:hAnsiTheme="majorHAnsi" w:cs="Segoe UI"/>
          <w:sz w:val="18"/>
          <w:szCs w:val="20"/>
        </w:rPr>
        <w:t>fiberreinforced</w:t>
      </w:r>
      <w:proofErr w:type="spellEnd"/>
      <w:r>
        <w:rPr>
          <w:rFonts w:asciiTheme="majorHAnsi" w:hAnsiTheme="majorHAnsi" w:cs="Segoe UI"/>
          <w:sz w:val="18"/>
          <w:szCs w:val="20"/>
        </w:rPr>
        <w:t xml:space="preserve"> </w:t>
      </w:r>
      <w:r w:rsidRPr="00D65B1D">
        <w:rPr>
          <w:rFonts w:asciiTheme="majorHAnsi" w:hAnsiTheme="majorHAnsi" w:cs="Segoe UI"/>
          <w:sz w:val="18"/>
          <w:szCs w:val="20"/>
        </w:rPr>
        <w:t>concrete. ACI Journal, 104(5), 491–500.</w:t>
      </w:r>
    </w:p>
    <w:p w:rsidR="00775BE7" w:rsidRDefault="005B1014" w:rsidP="00D65B1D">
      <w:pPr>
        <w:pStyle w:val="NoSpacing"/>
        <w:rPr>
          <w:rFonts w:asciiTheme="majorHAnsi" w:hAnsiTheme="majorHAnsi" w:cs="Segoe UI"/>
          <w:sz w:val="18"/>
          <w:szCs w:val="20"/>
        </w:rPr>
      </w:pPr>
      <w:r>
        <w:rPr>
          <w:rFonts w:asciiTheme="majorHAnsi" w:hAnsiTheme="majorHAnsi" w:cs="Segoe UI"/>
          <w:sz w:val="18"/>
          <w:szCs w:val="20"/>
        </w:rPr>
        <w:t>I</w:t>
      </w:r>
      <w:r w:rsidR="00775BE7" w:rsidRPr="007B557F">
        <w:rPr>
          <w:rFonts w:asciiTheme="majorHAnsi" w:hAnsiTheme="majorHAnsi" w:cs="Segoe UI"/>
          <w:sz w:val="18"/>
          <w:szCs w:val="20"/>
        </w:rPr>
        <w:t xml:space="preserve">. </w:t>
      </w:r>
      <w:proofErr w:type="spellStart"/>
      <w:r w:rsidR="00775BE7" w:rsidRPr="007B557F">
        <w:rPr>
          <w:rFonts w:asciiTheme="majorHAnsi" w:hAnsiTheme="majorHAnsi" w:cs="Segoe UI"/>
          <w:sz w:val="18"/>
          <w:szCs w:val="20"/>
        </w:rPr>
        <w:t>Chisamera</w:t>
      </w:r>
      <w:proofErr w:type="spellEnd"/>
      <w:r w:rsidR="00775BE7" w:rsidRPr="007B557F">
        <w:rPr>
          <w:rFonts w:asciiTheme="majorHAnsi" w:hAnsiTheme="majorHAnsi" w:cs="Segoe UI"/>
          <w:sz w:val="18"/>
          <w:szCs w:val="20"/>
        </w:rPr>
        <w:t xml:space="preserve">, </w:t>
      </w:r>
      <w:proofErr w:type="spellStart"/>
      <w:proofErr w:type="gramStart"/>
      <w:r w:rsidR="00775BE7" w:rsidRPr="007B557F">
        <w:rPr>
          <w:rFonts w:asciiTheme="majorHAnsi" w:hAnsiTheme="majorHAnsi" w:cs="Segoe UI"/>
          <w:sz w:val="18"/>
          <w:szCs w:val="20"/>
        </w:rPr>
        <w:t>I.Riposan</w:t>
      </w:r>
      <w:proofErr w:type="spellEnd"/>
      <w:proofErr w:type="gramEnd"/>
      <w:r w:rsidR="00775BE7" w:rsidRPr="007B557F">
        <w:rPr>
          <w:rFonts w:asciiTheme="majorHAnsi" w:hAnsiTheme="majorHAnsi" w:cs="Segoe UI"/>
          <w:sz w:val="18"/>
          <w:szCs w:val="20"/>
        </w:rPr>
        <w:t xml:space="preserve">, S. Stan, D. White, (2009), Influence of Residual Aluminum on Solidification Pattern of Ductile iron, </w:t>
      </w:r>
      <w:r w:rsidR="00775BE7" w:rsidRPr="007B557F">
        <w:rPr>
          <w:rFonts w:asciiTheme="majorHAnsi" w:hAnsiTheme="majorHAnsi" w:cs="Segoe UI"/>
          <w:i/>
          <w:sz w:val="18"/>
          <w:szCs w:val="20"/>
        </w:rPr>
        <w:t>International Journal of Cast metals research,</w:t>
      </w:r>
      <w:r w:rsidR="00775BE7" w:rsidRPr="007B557F">
        <w:rPr>
          <w:rFonts w:asciiTheme="majorHAnsi" w:hAnsiTheme="majorHAnsi" w:cs="Segoe UI"/>
          <w:sz w:val="18"/>
          <w:szCs w:val="20"/>
        </w:rPr>
        <w:t xml:space="preserve"> vol.22,no.6, pp. 401-410. </w:t>
      </w:r>
    </w:p>
    <w:p w:rsidR="00A5385D" w:rsidRPr="007B557F" w:rsidRDefault="00A5385D" w:rsidP="00A5385D">
      <w:pPr>
        <w:pStyle w:val="NoSpacing"/>
        <w:rPr>
          <w:rFonts w:asciiTheme="majorHAnsi" w:hAnsiTheme="majorHAnsi" w:cs="Segoe UI"/>
          <w:sz w:val="18"/>
          <w:szCs w:val="20"/>
        </w:rPr>
      </w:pPr>
      <w:r w:rsidRPr="007B557F">
        <w:rPr>
          <w:rFonts w:asciiTheme="majorHAnsi" w:hAnsiTheme="majorHAnsi" w:cs="Segoe UI"/>
          <w:sz w:val="18"/>
          <w:szCs w:val="20"/>
        </w:rPr>
        <w:t xml:space="preserve">J. </w:t>
      </w:r>
      <w:proofErr w:type="spellStart"/>
      <w:r w:rsidRPr="007B557F">
        <w:rPr>
          <w:rFonts w:asciiTheme="majorHAnsi" w:hAnsiTheme="majorHAnsi" w:cs="Segoe UI"/>
          <w:sz w:val="18"/>
          <w:szCs w:val="20"/>
        </w:rPr>
        <w:t>corneli</w:t>
      </w:r>
      <w:proofErr w:type="spellEnd"/>
      <w:r w:rsidRPr="007B557F">
        <w:rPr>
          <w:rFonts w:asciiTheme="majorHAnsi" w:hAnsiTheme="majorHAnsi" w:cs="Segoe UI"/>
          <w:sz w:val="18"/>
          <w:szCs w:val="20"/>
        </w:rPr>
        <w:t xml:space="preserve">, </w:t>
      </w:r>
      <w:proofErr w:type="spellStart"/>
      <w:proofErr w:type="gramStart"/>
      <w:r w:rsidRPr="007B557F">
        <w:rPr>
          <w:rFonts w:asciiTheme="majorHAnsi" w:hAnsiTheme="majorHAnsi" w:cs="Segoe UI"/>
          <w:sz w:val="18"/>
          <w:szCs w:val="20"/>
        </w:rPr>
        <w:t>V.Ettinger</w:t>
      </w:r>
      <w:proofErr w:type="spellEnd"/>
      <w:proofErr w:type="gramEnd"/>
      <w:r w:rsidRPr="007B557F">
        <w:rPr>
          <w:rFonts w:asciiTheme="majorHAnsi" w:hAnsiTheme="majorHAnsi" w:cs="Segoe UI"/>
          <w:sz w:val="18"/>
          <w:szCs w:val="20"/>
        </w:rPr>
        <w:t xml:space="preserve">, W. </w:t>
      </w:r>
      <w:proofErr w:type="spellStart"/>
      <w:r w:rsidRPr="007B557F">
        <w:rPr>
          <w:rFonts w:asciiTheme="majorHAnsi" w:hAnsiTheme="majorHAnsi" w:cs="Segoe UI"/>
          <w:sz w:val="18"/>
          <w:szCs w:val="20"/>
        </w:rPr>
        <w:t>Baumgart</w:t>
      </w:r>
      <w:proofErr w:type="spellEnd"/>
      <w:r w:rsidRPr="007B557F">
        <w:rPr>
          <w:rFonts w:asciiTheme="majorHAnsi" w:hAnsiTheme="majorHAnsi" w:cs="Segoe UI"/>
          <w:sz w:val="18"/>
          <w:szCs w:val="20"/>
        </w:rPr>
        <w:t xml:space="preserve">, (2004), Thermal analysis ,an Unique Fingerprint of a melt </w:t>
      </w:r>
      <w:r w:rsidRPr="007B557F">
        <w:rPr>
          <w:rFonts w:asciiTheme="majorHAnsi" w:hAnsiTheme="majorHAnsi" w:cs="Segoe UI"/>
          <w:i/>
          <w:sz w:val="18"/>
          <w:szCs w:val="20"/>
        </w:rPr>
        <w:t>,66th World Foundry Congress</w:t>
      </w:r>
      <w:r w:rsidRPr="007B557F">
        <w:rPr>
          <w:rFonts w:asciiTheme="majorHAnsi" w:hAnsiTheme="majorHAnsi" w:cs="Segoe UI"/>
          <w:sz w:val="18"/>
          <w:szCs w:val="20"/>
        </w:rPr>
        <w:t xml:space="preserve"> 6-9 , pp. 743-756.</w:t>
      </w:r>
    </w:p>
    <w:p w:rsidR="00775BE7" w:rsidRDefault="004924BC" w:rsidP="00775BE7">
      <w:pPr>
        <w:pStyle w:val="NoSpacing"/>
        <w:rPr>
          <w:rFonts w:asciiTheme="majorHAnsi" w:hAnsiTheme="majorHAnsi" w:cs="Segoe UI"/>
          <w:sz w:val="18"/>
          <w:szCs w:val="20"/>
        </w:rPr>
      </w:pPr>
      <w:r>
        <w:rPr>
          <w:rFonts w:asciiTheme="majorHAnsi" w:hAnsiTheme="majorHAnsi" w:cs="Segoe UI"/>
          <w:sz w:val="18"/>
          <w:szCs w:val="20"/>
        </w:rPr>
        <w:t>M</w:t>
      </w:r>
      <w:r w:rsidRPr="007B557F">
        <w:rPr>
          <w:rFonts w:asciiTheme="majorHAnsi" w:hAnsiTheme="majorHAnsi" w:cs="Segoe UI"/>
          <w:sz w:val="18"/>
          <w:szCs w:val="20"/>
        </w:rPr>
        <w:t>ariposa</w:t>
      </w:r>
      <w:r w:rsidR="00775BE7" w:rsidRPr="007B557F">
        <w:rPr>
          <w:rFonts w:asciiTheme="majorHAnsi" w:hAnsiTheme="majorHAnsi" w:cs="Segoe UI"/>
          <w:sz w:val="18"/>
          <w:szCs w:val="20"/>
        </w:rPr>
        <w:t xml:space="preserve">, </w:t>
      </w:r>
      <w:proofErr w:type="spellStart"/>
      <w:proofErr w:type="gramStart"/>
      <w:r w:rsidR="00775BE7" w:rsidRPr="007B557F">
        <w:rPr>
          <w:rFonts w:asciiTheme="majorHAnsi" w:hAnsiTheme="majorHAnsi" w:cs="Segoe UI"/>
          <w:sz w:val="18"/>
          <w:szCs w:val="20"/>
        </w:rPr>
        <w:t>M.Chisamera</w:t>
      </w:r>
      <w:proofErr w:type="spellEnd"/>
      <w:proofErr w:type="gramEnd"/>
      <w:r w:rsidR="00775BE7" w:rsidRPr="007B557F">
        <w:rPr>
          <w:rFonts w:asciiTheme="majorHAnsi" w:hAnsiTheme="majorHAnsi" w:cs="Segoe UI"/>
          <w:sz w:val="18"/>
          <w:szCs w:val="20"/>
        </w:rPr>
        <w:t xml:space="preserve">, S. Stan, C. </w:t>
      </w:r>
      <w:proofErr w:type="spellStart"/>
      <w:r w:rsidR="00775BE7" w:rsidRPr="007B557F">
        <w:rPr>
          <w:rFonts w:asciiTheme="majorHAnsi" w:hAnsiTheme="majorHAnsi" w:cs="Segoe UI"/>
          <w:sz w:val="18"/>
          <w:szCs w:val="20"/>
        </w:rPr>
        <w:t>Gadarautanu</w:t>
      </w:r>
      <w:proofErr w:type="spellEnd"/>
      <w:r w:rsidR="00775BE7" w:rsidRPr="007B557F">
        <w:rPr>
          <w:rFonts w:asciiTheme="majorHAnsi" w:hAnsiTheme="majorHAnsi" w:cs="Segoe UI"/>
          <w:sz w:val="18"/>
          <w:szCs w:val="20"/>
        </w:rPr>
        <w:t xml:space="preserve">, T. </w:t>
      </w:r>
      <w:proofErr w:type="spellStart"/>
      <w:r w:rsidR="00775BE7" w:rsidRPr="007B557F">
        <w:rPr>
          <w:rFonts w:asciiTheme="majorHAnsi" w:hAnsiTheme="majorHAnsi" w:cs="Segoe UI"/>
          <w:sz w:val="18"/>
          <w:szCs w:val="20"/>
        </w:rPr>
        <w:t>Skaland</w:t>
      </w:r>
      <w:proofErr w:type="spellEnd"/>
      <w:r w:rsidR="00775BE7" w:rsidRPr="007B557F">
        <w:rPr>
          <w:rFonts w:asciiTheme="majorHAnsi" w:hAnsiTheme="majorHAnsi" w:cs="Segoe UI"/>
          <w:sz w:val="18"/>
          <w:szCs w:val="20"/>
        </w:rPr>
        <w:t xml:space="preserve">, (2003), Analysis of Cooling and Contraction Curves to Identify the Influence of Inoculants on Shrinkage behavior of Ductile Irons, </w:t>
      </w:r>
      <w:r w:rsidR="00775BE7" w:rsidRPr="007B557F">
        <w:rPr>
          <w:rFonts w:asciiTheme="majorHAnsi" w:hAnsiTheme="majorHAnsi" w:cs="Segoe UI"/>
          <w:i/>
          <w:sz w:val="18"/>
          <w:szCs w:val="20"/>
        </w:rPr>
        <w:t>Keith Millis Symposium on Ductile Cast Iron</w:t>
      </w:r>
      <w:r w:rsidR="00775BE7" w:rsidRPr="007B557F">
        <w:rPr>
          <w:rFonts w:asciiTheme="majorHAnsi" w:hAnsiTheme="majorHAnsi" w:cs="Segoe UI"/>
          <w:sz w:val="18"/>
          <w:szCs w:val="20"/>
        </w:rPr>
        <w:t>,   pp.125-135.</w:t>
      </w:r>
    </w:p>
    <w:p w:rsidR="00097EAD" w:rsidRPr="007B557F" w:rsidRDefault="00097EAD" w:rsidP="00097EAD">
      <w:pPr>
        <w:pStyle w:val="NoSpacing"/>
        <w:rPr>
          <w:rFonts w:asciiTheme="majorHAnsi" w:hAnsiTheme="majorHAnsi" w:cs="Segoe UI"/>
          <w:sz w:val="18"/>
          <w:szCs w:val="20"/>
        </w:rPr>
      </w:pPr>
      <w:proofErr w:type="spellStart"/>
      <w:r w:rsidRPr="007B557F">
        <w:rPr>
          <w:rFonts w:asciiTheme="majorHAnsi" w:hAnsiTheme="majorHAnsi" w:cs="Segoe UI"/>
          <w:szCs w:val="20"/>
        </w:rPr>
        <w:t>Udroiu</w:t>
      </w:r>
      <w:proofErr w:type="spellEnd"/>
      <w:r w:rsidRPr="007B557F">
        <w:rPr>
          <w:rFonts w:asciiTheme="majorHAnsi" w:hAnsiTheme="majorHAnsi" w:cs="Segoe UI"/>
          <w:sz w:val="18"/>
          <w:szCs w:val="20"/>
        </w:rPr>
        <w:t>, (</w:t>
      </w:r>
      <w:r>
        <w:rPr>
          <w:rFonts w:asciiTheme="majorHAnsi" w:hAnsiTheme="majorHAnsi" w:cs="Segoe UI"/>
          <w:sz w:val="18"/>
          <w:szCs w:val="20"/>
        </w:rPr>
        <w:t>2002</w:t>
      </w:r>
      <w:r w:rsidRPr="007B557F">
        <w:rPr>
          <w:rFonts w:asciiTheme="majorHAnsi" w:hAnsiTheme="majorHAnsi" w:cs="Segoe UI"/>
          <w:sz w:val="18"/>
          <w:szCs w:val="20"/>
        </w:rPr>
        <w:t xml:space="preserve">). </w:t>
      </w:r>
      <w:r>
        <w:rPr>
          <w:rFonts w:asciiTheme="majorHAnsi" w:hAnsiTheme="majorHAnsi" w:cs="Segoe UI"/>
          <w:sz w:val="18"/>
          <w:szCs w:val="20"/>
        </w:rPr>
        <w:t>estimation</w:t>
      </w:r>
      <w:r w:rsidRPr="007B557F">
        <w:rPr>
          <w:rFonts w:asciiTheme="majorHAnsi" w:hAnsiTheme="majorHAnsi" w:cs="Segoe UI"/>
          <w:sz w:val="18"/>
          <w:szCs w:val="20"/>
        </w:rPr>
        <w:t xml:space="preserve"> of type on thermal analysis parameters of ductile irons</w:t>
      </w:r>
      <w:r w:rsidRPr="007B557F">
        <w:rPr>
          <w:rFonts w:asciiTheme="majorHAnsi" w:hAnsiTheme="majorHAnsi" w:cs="Segoe UI"/>
          <w:i/>
          <w:sz w:val="18"/>
          <w:szCs w:val="20"/>
        </w:rPr>
        <w:t xml:space="preserve">, </w:t>
      </w:r>
      <w:r>
        <w:rPr>
          <w:rFonts w:asciiTheme="majorHAnsi" w:hAnsiTheme="majorHAnsi" w:cs="Segoe UI"/>
          <w:i/>
          <w:sz w:val="18"/>
          <w:szCs w:val="20"/>
        </w:rPr>
        <w:t>6</w:t>
      </w:r>
      <w:r w:rsidRPr="007B557F">
        <w:rPr>
          <w:rFonts w:asciiTheme="majorHAnsi" w:hAnsiTheme="majorHAnsi" w:cs="Segoe UI"/>
          <w:i/>
          <w:sz w:val="18"/>
          <w:szCs w:val="20"/>
          <w:vertAlign w:val="superscript"/>
        </w:rPr>
        <w:t>th</w:t>
      </w:r>
      <w:r w:rsidRPr="007B557F">
        <w:rPr>
          <w:rFonts w:asciiTheme="majorHAnsi" w:hAnsiTheme="majorHAnsi" w:cs="Segoe UI"/>
          <w:i/>
          <w:sz w:val="18"/>
          <w:szCs w:val="20"/>
        </w:rPr>
        <w:t>internaltion conference, Galati, Romania</w:t>
      </w:r>
      <w:r w:rsidRPr="007B557F">
        <w:rPr>
          <w:rFonts w:asciiTheme="majorHAnsi" w:hAnsiTheme="majorHAnsi" w:cs="Segoe UI"/>
          <w:sz w:val="18"/>
          <w:szCs w:val="20"/>
        </w:rPr>
        <w:t>, pp. 237-241.</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Seidu</w:t>
      </w:r>
      <w:proofErr w:type="spellEnd"/>
      <w:r w:rsidRPr="007B557F">
        <w:rPr>
          <w:rFonts w:asciiTheme="majorHAnsi" w:hAnsiTheme="majorHAnsi" w:cs="Segoe UI"/>
          <w:sz w:val="18"/>
          <w:szCs w:val="20"/>
        </w:rPr>
        <w:t>, S.O (2008). Influence of Inoculant’s type on thermal analysis parameters of ductile irons</w:t>
      </w:r>
      <w:r w:rsidRPr="007B557F">
        <w:rPr>
          <w:rFonts w:asciiTheme="majorHAnsi" w:hAnsiTheme="majorHAnsi" w:cs="Segoe UI"/>
          <w:i/>
          <w:sz w:val="18"/>
          <w:szCs w:val="20"/>
        </w:rPr>
        <w:t>, 4</w:t>
      </w:r>
      <w:r w:rsidRPr="007B557F">
        <w:rPr>
          <w:rFonts w:asciiTheme="majorHAnsi" w:hAnsiTheme="majorHAnsi" w:cs="Segoe UI"/>
          <w:i/>
          <w:sz w:val="18"/>
          <w:szCs w:val="20"/>
          <w:vertAlign w:val="superscript"/>
        </w:rPr>
        <w:t>th</w:t>
      </w:r>
      <w:r w:rsidRPr="007B557F">
        <w:rPr>
          <w:rFonts w:asciiTheme="majorHAnsi" w:hAnsiTheme="majorHAnsi" w:cs="Segoe UI"/>
          <w:i/>
          <w:sz w:val="18"/>
          <w:szCs w:val="20"/>
        </w:rPr>
        <w:t>internaltion conference, Galati, Romania</w:t>
      </w:r>
      <w:r w:rsidRPr="007B557F">
        <w:rPr>
          <w:rFonts w:asciiTheme="majorHAnsi" w:hAnsiTheme="majorHAnsi" w:cs="Segoe UI"/>
          <w:sz w:val="18"/>
          <w:szCs w:val="20"/>
        </w:rPr>
        <w:t>, pp. 237-241.</w:t>
      </w:r>
    </w:p>
    <w:p w:rsidR="00D65B1D" w:rsidRPr="00D65B1D" w:rsidRDefault="00D65B1D" w:rsidP="00C373BD">
      <w:pPr>
        <w:pStyle w:val="NoSpacing"/>
        <w:rPr>
          <w:rFonts w:asciiTheme="majorHAnsi" w:hAnsiTheme="majorHAnsi" w:cs="Segoe UI"/>
          <w:sz w:val="18"/>
          <w:szCs w:val="20"/>
        </w:rPr>
      </w:pPr>
      <w:proofErr w:type="spellStart"/>
      <w:r w:rsidRPr="00D65B1D">
        <w:rPr>
          <w:rFonts w:asciiTheme="majorHAnsi" w:hAnsiTheme="majorHAnsi" w:cs="Segoe UI"/>
          <w:sz w:val="18"/>
          <w:szCs w:val="20"/>
        </w:rPr>
        <w:t>Wardeh</w:t>
      </w:r>
      <w:proofErr w:type="spellEnd"/>
      <w:r w:rsidRPr="00D65B1D">
        <w:rPr>
          <w:rFonts w:asciiTheme="majorHAnsi" w:hAnsiTheme="majorHAnsi" w:cs="Segoe UI"/>
          <w:sz w:val="18"/>
          <w:szCs w:val="20"/>
        </w:rPr>
        <w:t xml:space="preserve">, G., </w:t>
      </w:r>
      <w:proofErr w:type="spellStart"/>
      <w:r w:rsidRPr="00D65B1D">
        <w:rPr>
          <w:rFonts w:asciiTheme="majorHAnsi" w:hAnsiTheme="majorHAnsi" w:cs="Segoe UI"/>
          <w:sz w:val="18"/>
          <w:szCs w:val="20"/>
        </w:rPr>
        <w:t>Ghorbel</w:t>
      </w:r>
      <w:proofErr w:type="spellEnd"/>
      <w:r w:rsidRPr="00D65B1D">
        <w:rPr>
          <w:rFonts w:asciiTheme="majorHAnsi" w:hAnsiTheme="majorHAnsi" w:cs="Segoe UI"/>
          <w:sz w:val="18"/>
          <w:szCs w:val="20"/>
        </w:rPr>
        <w:t xml:space="preserve">, E., &amp; </w:t>
      </w:r>
      <w:proofErr w:type="spellStart"/>
      <w:r w:rsidRPr="00D65B1D">
        <w:rPr>
          <w:rFonts w:asciiTheme="majorHAnsi" w:hAnsiTheme="majorHAnsi" w:cs="Segoe UI"/>
          <w:sz w:val="18"/>
          <w:szCs w:val="20"/>
        </w:rPr>
        <w:t>Mignot</w:t>
      </w:r>
      <w:proofErr w:type="spellEnd"/>
      <w:r w:rsidRPr="00D65B1D">
        <w:rPr>
          <w:rFonts w:asciiTheme="majorHAnsi" w:hAnsiTheme="majorHAnsi" w:cs="Segoe UI"/>
          <w:sz w:val="18"/>
          <w:szCs w:val="20"/>
        </w:rPr>
        <w:t>, V. (2010). Fracture</w:t>
      </w:r>
      <w:r>
        <w:rPr>
          <w:rFonts w:asciiTheme="majorHAnsi" w:hAnsiTheme="majorHAnsi" w:cs="Segoe UI"/>
          <w:sz w:val="18"/>
          <w:szCs w:val="20"/>
        </w:rPr>
        <w:t xml:space="preserve"> </w:t>
      </w:r>
      <w:r w:rsidRPr="00D65B1D">
        <w:rPr>
          <w:rFonts w:asciiTheme="majorHAnsi" w:hAnsiTheme="majorHAnsi" w:cs="Segoe UI"/>
          <w:sz w:val="18"/>
          <w:szCs w:val="20"/>
        </w:rPr>
        <w:t xml:space="preserve">properties of hybrid </w:t>
      </w:r>
      <w:proofErr w:type="spellStart"/>
      <w:r w:rsidRPr="00D65B1D">
        <w:rPr>
          <w:rFonts w:asciiTheme="majorHAnsi" w:hAnsiTheme="majorHAnsi" w:cs="Segoe UI"/>
          <w:sz w:val="18"/>
          <w:szCs w:val="20"/>
        </w:rPr>
        <w:t>fibre</w:t>
      </w:r>
      <w:proofErr w:type="spellEnd"/>
      <w:r w:rsidRPr="00D65B1D">
        <w:rPr>
          <w:rFonts w:asciiTheme="majorHAnsi" w:hAnsiTheme="majorHAnsi" w:cs="Segoe UI"/>
          <w:sz w:val="18"/>
          <w:szCs w:val="20"/>
        </w:rPr>
        <w:t xml:space="preserve"> </w:t>
      </w:r>
      <w:proofErr w:type="spellStart"/>
      <w:r w:rsidRPr="00D65B1D">
        <w:rPr>
          <w:rFonts w:asciiTheme="majorHAnsi" w:hAnsiTheme="majorHAnsi" w:cs="Segoe UI"/>
          <w:sz w:val="18"/>
          <w:szCs w:val="20"/>
        </w:rPr>
        <w:t>self compacting</w:t>
      </w:r>
      <w:proofErr w:type="spellEnd"/>
      <w:r w:rsidRPr="00D65B1D">
        <w:rPr>
          <w:rFonts w:asciiTheme="majorHAnsi" w:hAnsiTheme="majorHAnsi" w:cs="Segoe UI"/>
          <w:sz w:val="18"/>
          <w:szCs w:val="20"/>
        </w:rPr>
        <w:t xml:space="preserve"> concrete (pp.</w:t>
      </w:r>
      <w:r w:rsidR="00C373BD">
        <w:rPr>
          <w:rFonts w:asciiTheme="majorHAnsi" w:hAnsiTheme="majorHAnsi" w:cs="Segoe UI"/>
          <w:sz w:val="18"/>
          <w:szCs w:val="20"/>
        </w:rPr>
        <w:t xml:space="preserve"> </w:t>
      </w:r>
      <w:r w:rsidRPr="00D65B1D">
        <w:rPr>
          <w:rFonts w:asciiTheme="majorHAnsi" w:hAnsiTheme="majorHAnsi" w:cs="Segoe UI"/>
          <w:sz w:val="18"/>
          <w:szCs w:val="20"/>
        </w:rPr>
        <w:t xml:space="preserve">219–224). </w:t>
      </w:r>
      <w:proofErr w:type="spellStart"/>
      <w:r w:rsidRPr="00D65B1D">
        <w:rPr>
          <w:rFonts w:asciiTheme="majorHAnsi" w:hAnsiTheme="majorHAnsi" w:cs="Segoe UI"/>
          <w:sz w:val="18"/>
          <w:szCs w:val="20"/>
        </w:rPr>
        <w:t>Marianske</w:t>
      </w:r>
      <w:proofErr w:type="spellEnd"/>
      <w:r w:rsidRPr="00D65B1D">
        <w:rPr>
          <w:rFonts w:asciiTheme="majorHAnsi" w:hAnsiTheme="majorHAnsi" w:cs="Segoe UI"/>
          <w:sz w:val="18"/>
          <w:szCs w:val="20"/>
        </w:rPr>
        <w:t xml:space="preserve"> </w:t>
      </w:r>
      <w:proofErr w:type="spellStart"/>
      <w:r w:rsidRPr="00D65B1D">
        <w:rPr>
          <w:rFonts w:asciiTheme="majorHAnsi" w:hAnsiTheme="majorHAnsi" w:cs="Segoe UI"/>
          <w:sz w:val="18"/>
          <w:szCs w:val="20"/>
        </w:rPr>
        <w:t>Lazne</w:t>
      </w:r>
      <w:proofErr w:type="spellEnd"/>
      <w:r w:rsidRPr="00D65B1D">
        <w:rPr>
          <w:rFonts w:asciiTheme="majorHAnsi" w:hAnsiTheme="majorHAnsi" w:cs="Segoe UI"/>
          <w:sz w:val="18"/>
          <w:szCs w:val="20"/>
        </w:rPr>
        <w:t>: Concrete structures for challenging</w:t>
      </w:r>
    </w:p>
    <w:p w:rsidR="009647BA" w:rsidRDefault="00D65B1D" w:rsidP="00B1229B">
      <w:pPr>
        <w:pStyle w:val="NoSpacing"/>
        <w:rPr>
          <w:rFonts w:asciiTheme="majorHAnsi" w:hAnsiTheme="majorHAnsi" w:cs="Segoe UI"/>
          <w:sz w:val="18"/>
          <w:szCs w:val="20"/>
        </w:rPr>
      </w:pPr>
      <w:r w:rsidRPr="00D65B1D">
        <w:rPr>
          <w:rFonts w:asciiTheme="majorHAnsi" w:hAnsiTheme="majorHAnsi" w:cs="Segoe UI"/>
          <w:sz w:val="18"/>
          <w:szCs w:val="20"/>
        </w:rPr>
        <w:t>times.</w:t>
      </w:r>
    </w:p>
    <w:p w:rsidR="00106967" w:rsidRDefault="00106967" w:rsidP="00775BE7">
      <w:pPr>
        <w:pStyle w:val="NoSpacing"/>
        <w:rPr>
          <w:rFonts w:asciiTheme="majorHAnsi" w:hAnsiTheme="majorHAnsi" w:cs="Segoe UI"/>
          <w:sz w:val="18"/>
          <w:szCs w:val="20"/>
        </w:rPr>
      </w:pPr>
    </w:p>
    <w:sectPr w:rsidR="00106967" w:rsidSect="002B06B4">
      <w:headerReference w:type="default" r:id="rId18"/>
      <w:footerReference w:type="default" r:id="rId19"/>
      <w:type w:val="continuous"/>
      <w:pgSz w:w="11909" w:h="16834" w:code="9"/>
      <w:pgMar w:top="800" w:right="1080" w:bottom="1080" w:left="1080" w:header="1152" w:footer="576"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27E" w:rsidRDefault="0033227E" w:rsidP="00F01515">
      <w:r>
        <w:separator/>
      </w:r>
    </w:p>
  </w:endnote>
  <w:endnote w:type="continuationSeparator" w:id="0">
    <w:p w:rsidR="0033227E" w:rsidRDefault="0033227E" w:rsidP="00F0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44" w:rsidRDefault="00093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981"/>
      <w:gridCol w:w="998"/>
    </w:tblGrid>
    <w:tr w:rsidR="00167B97">
      <w:tc>
        <w:tcPr>
          <w:tcW w:w="4500" w:type="pct"/>
          <w:tcBorders>
            <w:top w:val="single" w:sz="4" w:space="0" w:color="000000" w:themeColor="text1"/>
          </w:tcBorders>
        </w:tcPr>
        <w:p w:rsidR="00167B97" w:rsidRDefault="0033227E">
          <w:pPr>
            <w:pStyle w:val="Footer"/>
            <w:jc w:val="right"/>
          </w:pPr>
          <w:sdt>
            <w:sdtPr>
              <w:alias w:val="Company"/>
              <w:id w:val="3315850"/>
              <w:placeholder>
                <w:docPart w:val="666547B5EE0E448C87DF66A3B732E908"/>
              </w:placeholder>
              <w:showingPlcHdr/>
              <w:dataBinding w:prefixMappings="xmlns:ns0='http://schemas.openxmlformats.org/officeDocument/2006/extended-properties'" w:xpath="/ns0:Properties[1]/ns0:Company[1]" w:storeItemID="{6668398D-A668-4E3E-A5EB-62B293D839F1}"/>
              <w:text/>
            </w:sdtPr>
            <w:sdtEndPr/>
            <w:sdtContent>
              <w:r w:rsidR="00167B97">
                <w:t>[Type the company name]</w:t>
              </w:r>
            </w:sdtContent>
          </w:sdt>
          <w:r w:rsidR="00167B97">
            <w:t xml:space="preserve"> | </w:t>
          </w:r>
          <w:r w:rsidR="00920592">
            <w:fldChar w:fldCharType="begin"/>
          </w:r>
          <w:r w:rsidR="00167B97">
            <w:instrText xml:space="preserve"> STYLEREF  "1"  </w:instrText>
          </w:r>
          <w:r w:rsidR="00920592">
            <w:fldChar w:fldCharType="separate"/>
          </w:r>
          <w:r w:rsidR="00D53C82">
            <w:rPr>
              <w:b/>
              <w:bCs/>
              <w:noProof/>
            </w:rPr>
            <w:t>Error! No text of specified style in document.</w:t>
          </w:r>
          <w:r w:rsidR="00920592">
            <w:rPr>
              <w:noProof/>
            </w:rPr>
            <w:fldChar w:fldCharType="end"/>
          </w:r>
        </w:p>
      </w:tc>
      <w:tc>
        <w:tcPr>
          <w:tcW w:w="500" w:type="pct"/>
          <w:tcBorders>
            <w:top w:val="single" w:sz="4" w:space="0" w:color="C0504D" w:themeColor="accent2"/>
          </w:tcBorders>
          <w:shd w:val="clear" w:color="auto" w:fill="943634" w:themeFill="accent2" w:themeFillShade="BF"/>
        </w:tcPr>
        <w:p w:rsidR="00167B97" w:rsidRDefault="00920592">
          <w:pPr>
            <w:pStyle w:val="Header"/>
            <w:rPr>
              <w:color w:val="FFFFFF" w:themeColor="background1"/>
            </w:rPr>
          </w:pPr>
          <w:r>
            <w:fldChar w:fldCharType="begin"/>
          </w:r>
          <w:r w:rsidR="00167B97">
            <w:instrText xml:space="preserve"> PAGE   \* MERGEFORMAT </w:instrText>
          </w:r>
          <w:r>
            <w:fldChar w:fldCharType="separate"/>
          </w:r>
          <w:r w:rsidR="00167B97" w:rsidRPr="00167B97">
            <w:rPr>
              <w:noProof/>
              <w:color w:val="FFFFFF" w:themeColor="background1"/>
            </w:rPr>
            <w:t>2</w:t>
          </w:r>
          <w:r>
            <w:rPr>
              <w:noProof/>
              <w:color w:val="FFFFFF" w:themeColor="background1"/>
            </w:rPr>
            <w:fldChar w:fldCharType="end"/>
          </w:r>
        </w:p>
      </w:tc>
    </w:tr>
  </w:tbl>
  <w:p w:rsidR="00241F8C" w:rsidRDefault="00241F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F8C" w:rsidRPr="00A03F73" w:rsidRDefault="00A03F73" w:rsidP="00A03F73">
    <w:pPr>
      <w:pStyle w:val="Footer"/>
      <w:jc w:val="right"/>
    </w:pPr>
    <w:r w:rsidRPr="00A03F73">
      <w:rPr>
        <w:rFonts w:asciiTheme="majorHAnsi" w:hAnsiTheme="majorHAnsi" w:cs="Times New Roman"/>
        <w:noProof/>
        <w:rtl/>
        <w:lang w:val="en-IN" w:eastAsia="en-IN"/>
      </w:rPr>
      <w:t>مجلة المختار للبحوث الهندسية</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1EC" w:rsidRPr="00A03F73" w:rsidRDefault="0033227E" w:rsidP="00A03F73">
    <w:pPr>
      <w:pStyle w:val="Footer"/>
      <w:bidi/>
      <w:jc w:val="left"/>
      <w:rPr>
        <w:rFonts w:asciiTheme="majorHAnsi" w:hAnsiTheme="majorHAnsi" w:cstheme="minorBidi"/>
        <w:sz w:val="16"/>
        <w:rtl/>
      </w:rPr>
    </w:pPr>
    <w:sdt>
      <w:sdtPr>
        <w:rPr>
          <w:rFonts w:asciiTheme="majorHAnsi" w:hAnsiTheme="majorHAnsi"/>
          <w:sz w:val="16"/>
          <w:rtl/>
        </w:rPr>
        <w:id w:val="-508362031"/>
        <w:docPartObj>
          <w:docPartGallery w:val="Page Numbers (Bottom of Page)"/>
          <w:docPartUnique/>
        </w:docPartObj>
      </w:sdtPr>
      <w:sdtEndPr>
        <w:rPr>
          <w:noProof/>
        </w:rPr>
      </w:sdtEndPr>
      <w:sdtContent>
        <w:r w:rsidR="009C4EC5">
          <w:rPr>
            <w:rFonts w:asciiTheme="majorHAnsi" w:hAnsiTheme="majorHAnsi"/>
            <w:noProof/>
            <w:rtl/>
          </w:rPr>
          <mc:AlternateContent>
            <mc:Choice Requires="wps">
              <w:drawing>
                <wp:anchor distT="4294967295" distB="4294967295" distL="114300" distR="114300" simplePos="0" relativeHeight="251666432" behindDoc="0" locked="0" layoutInCell="1" allowOverlap="1">
                  <wp:simplePos x="0" y="0"/>
                  <wp:positionH relativeFrom="column">
                    <wp:posOffset>4445</wp:posOffset>
                  </wp:positionH>
                  <wp:positionV relativeFrom="paragraph">
                    <wp:posOffset>-23496</wp:posOffset>
                  </wp:positionV>
                  <wp:extent cx="61722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A29E38" id="Straight Connector 9"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pt,-1.85pt" to="486.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mc2wEAAKoDAAAOAAAAZHJzL2Uyb0RvYy54bWysU02P2jAQvVfqf7B8LwEktt2IsAcQvWxb&#10;JLo/YNZxiFXbY3m8BP59xw5Q2t6q5mCN5+PNvOfJ8unkrDjqSAZ9I2eTqRTaK2yNPzTy5fv2wycp&#10;KIFvwaLXjTxrkk+r9++WQ6j1HHu0rY6CQTzVQ2hkn1Koq4pUrx3QBIP2HOwwOkh8jYeqjTAwurPV&#10;fDp9qAaMbYioNBF7N2NQrgp+12mVvnUd6SRsI3m2VM5Yztd8Vqsl1IcIoTfqMgb8wxQOjOemN6gN&#10;JBBv0fwF5YyKSNiliUJXYdcZpQsHZjOb/sFm30PQhQuLQ+EmE/0/WPX1uIvCtI18lMKD4yfapwjm&#10;0CexRu9ZQIziMes0BKo5fe13MTNVJ78Pz6h+EMeq34L5QmFMO3XR5XSmKk5F9/NNd31KQrHzYfZx&#10;zo8phbrGKqivhSFS+qzRiWw00hqfJYEajs+UcmuorynZ7XFrrC3Par0YmNdivmBk4OXqLCQ2XWC6&#10;5A9SgD3w1qoUCyKhNW2uzjh0prWN4gi8OLxvLQ5SWKDEzkZuy1eK7Jv7gu2Yt5jyl6Ximcb60bzH&#10;zbNugPqxorS8VFif++qytBdqv4TM1iu25128qs0LUdAvy5s37v7O9v0vtvoJAAD//wMAUEsDBBQA&#10;BgAIAAAAIQBo0v9m2gAAAAYBAAAPAAAAZHJzL2Rvd25yZXYueG1sTI5PS8NAEMXvgt9hGcGLtBsb&#10;sDXNpkhBPPVg9OBxmkyT0OxMyG7b6Kd3xIOe5s97vPfLN5PvzZnG0Ak7uJ8nYIgrqTtuHLy/Pc9W&#10;YEJErrEXJgefFGBTXF/lmNVy4Vc6l7ExGsIhQwdtjENmbaha8hjmMhCrdpDRY9RzbGw94kXDfW8X&#10;SfJgPXasDS0OtG2pOpYn76BcScSXaXvgu121i+nXxyCpOHd7Mz2twUSa4p8ZfvAVHQpl2suJ62B6&#10;B0v1OZilOlV9XC502f8+bJHb//jFNwAAAP//AwBQSwECLQAUAAYACAAAACEAtoM4kv4AAADhAQAA&#10;EwAAAAAAAAAAAAAAAAAAAAAAW0NvbnRlbnRfVHlwZXNdLnhtbFBLAQItABQABgAIAAAAIQA4/SH/&#10;1gAAAJQBAAALAAAAAAAAAAAAAAAAAC8BAABfcmVscy8ucmVsc1BLAQItABQABgAIAAAAIQACGmmc&#10;2wEAAKoDAAAOAAAAAAAAAAAAAAAAAC4CAABkcnMvZTJvRG9jLnhtbFBLAQItABQABgAIAAAAIQBo&#10;0v9m2gAAAAYBAAAPAAAAAAAAAAAAAAAAADUEAABkcnMvZG93bnJldi54bWxQSwUGAAAAAAQABADz&#10;AAAAPAUAAAAA&#10;" strokecolor="#7f7f7f">
                  <o:lock v:ext="edit" shapetype="f"/>
                </v:line>
              </w:pict>
            </mc:Fallback>
          </mc:AlternateContent>
        </w:r>
        <w:r w:rsidR="00A03F73" w:rsidRPr="00A03F73">
          <w:rPr>
            <w:rFonts w:cs="Times New Roman"/>
            <w:rtl/>
          </w:rPr>
          <w:t xml:space="preserve"> </w:t>
        </w:r>
        <w:r w:rsidR="00A03F73" w:rsidRPr="00A03F73">
          <w:rPr>
            <w:rFonts w:asciiTheme="majorHAnsi" w:hAnsiTheme="majorHAnsi" w:cs="Times New Roman"/>
            <w:noProof/>
            <w:rtl/>
            <w:lang w:val="en-IN" w:eastAsia="en-IN"/>
          </w:rPr>
          <w:t>مجلة المختار للبحوث الهندسية</w:t>
        </w:r>
        <w:r w:rsidR="00A03F73">
          <w:rPr>
            <w:rFonts w:asciiTheme="majorHAnsi" w:hAnsiTheme="majorHAnsi" w:cs="Times New Roman" w:hint="cs"/>
            <w:noProof/>
            <w:rtl/>
            <w:lang w:val="en-IN" w:eastAsia="en-IN"/>
          </w:rPr>
          <w:t xml:space="preserve"> </w:t>
        </w:r>
      </w:sdtContent>
    </w:sdt>
  </w:p>
  <w:p w:rsidR="00167B97" w:rsidRDefault="00167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27E" w:rsidRDefault="0033227E" w:rsidP="00F01515">
      <w:r>
        <w:separator/>
      </w:r>
    </w:p>
  </w:footnote>
  <w:footnote w:type="continuationSeparator" w:id="0">
    <w:p w:rsidR="0033227E" w:rsidRDefault="0033227E" w:rsidP="00F01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44" w:rsidRDefault="00093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6985"/>
      <w:gridCol w:w="2994"/>
    </w:tblGrid>
    <w:tr w:rsidR="00D260A9">
      <w:tc>
        <w:tcPr>
          <w:tcW w:w="3500" w:type="pct"/>
          <w:tcBorders>
            <w:bottom w:val="single" w:sz="4" w:space="0" w:color="auto"/>
          </w:tcBorders>
          <w:vAlign w:val="bottom"/>
        </w:tcPr>
        <w:p w:rsidR="00D260A9" w:rsidRDefault="00D260A9">
          <w:pPr>
            <w:pStyle w:val="Header"/>
            <w:jc w:val="right"/>
            <w:rPr>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3315848"/>
              <w:placeholder>
                <w:docPart w:val="954A5EC80B8F4C53A766855D6ABB277E"/>
              </w:placeholder>
              <w:showingPlcHd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Type the document title</w:t>
              </w:r>
            </w:sdtContent>
          </w:sdt>
          <w:r>
            <w:rPr>
              <w:b/>
              <w:bCs/>
              <w:color w:val="76923C" w:themeColor="accent3" w:themeShade="BF"/>
              <w:sz w:val="24"/>
              <w:szCs w:val="24"/>
            </w:rPr>
            <w:t>]</w:t>
          </w:r>
        </w:p>
      </w:tc>
      <w:sdt>
        <w:sdtPr>
          <w:rPr>
            <w:color w:val="FFFFFF" w:themeColor="background1"/>
          </w:rPr>
          <w:alias w:val="Date"/>
          <w:id w:val="3315849"/>
          <w:placeholder>
            <w:docPart w:val="6373E4B09D0A482F995D0713CB224AE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D260A9" w:rsidRDefault="00D260A9">
              <w:pPr>
                <w:pStyle w:val="Header"/>
                <w:rPr>
                  <w:color w:val="FFFFFF" w:themeColor="background1"/>
                </w:rPr>
              </w:pPr>
              <w:r>
                <w:rPr>
                  <w:color w:val="FFFFFF" w:themeColor="background1"/>
                </w:rPr>
                <w:t>Ramesh et al</w:t>
              </w:r>
            </w:p>
          </w:tc>
        </w:sdtContent>
      </w:sdt>
    </w:tr>
  </w:tbl>
  <w:p w:rsidR="00D260A9" w:rsidRDefault="00D260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9DA" w:rsidRPr="008B2DB2" w:rsidRDefault="00A03F73" w:rsidP="00A03F73">
    <w:pPr>
      <w:pStyle w:val="Header"/>
      <w:tabs>
        <w:tab w:val="clear" w:pos="9360"/>
        <w:tab w:val="right" w:pos="9720"/>
      </w:tabs>
      <w:rPr>
        <w:rFonts w:asciiTheme="majorHAnsi" w:hAnsiTheme="majorHAnsi" w:cs="Times New Roman"/>
        <w:sz w:val="18"/>
      </w:rPr>
    </w:pPr>
    <w:bookmarkStart w:id="0" w:name="_Hlk506194638"/>
    <w:r w:rsidRPr="008B2DB2">
      <w:rPr>
        <w:rFonts w:asciiTheme="majorHAnsi" w:hAnsiTheme="majorHAnsi" w:cs="Times New Roman"/>
        <w:sz w:val="18"/>
      </w:rPr>
      <w:t>AL-MUKHTAR JOURNAL OF ENGINEERING RESEARCH</w:t>
    </w:r>
    <w:bookmarkEnd w:id="0"/>
    <w:r w:rsidR="000C09DA" w:rsidRPr="008B2DB2">
      <w:rPr>
        <w:rFonts w:asciiTheme="majorHAnsi" w:hAnsiTheme="majorHAnsi" w:cs="Times New Roman"/>
        <w:sz w:val="18"/>
      </w:rPr>
      <w:tab/>
      <w:t xml:space="preserve">      </w:t>
    </w:r>
    <w:r w:rsidRPr="008B2DB2">
      <w:rPr>
        <w:rFonts w:asciiTheme="majorHAnsi" w:hAnsiTheme="majorHAnsi" w:cs="Times New Roman"/>
        <w:sz w:val="18"/>
      </w:rPr>
      <w:t xml:space="preserve">                             </w:t>
    </w:r>
    <w:r w:rsidR="0051093D" w:rsidRPr="008B2DB2">
      <w:rPr>
        <w:rFonts w:asciiTheme="majorHAnsi" w:hAnsiTheme="majorHAnsi" w:cs="Times New Roman"/>
        <w:sz w:val="18"/>
      </w:rPr>
      <w:t xml:space="preserve">  </w:t>
    </w:r>
    <w:r w:rsidRPr="008B2DB2">
      <w:rPr>
        <w:rFonts w:asciiTheme="majorHAnsi" w:hAnsiTheme="majorHAnsi" w:cs="Times New Roman"/>
        <w:sz w:val="18"/>
      </w:rPr>
      <w:t xml:space="preserve"> ISSN online: 2519-6839 // ISSN Print 2519-6820 </w:t>
    </w:r>
  </w:p>
  <w:p w:rsidR="000C09DA" w:rsidRDefault="00C43637" w:rsidP="00C43637">
    <w:pPr>
      <w:pStyle w:val="NoSpacing"/>
      <w:rPr>
        <w:sz w:val="18"/>
      </w:rPr>
    </w:pPr>
    <w:proofErr w:type="spellStart"/>
    <w:r w:rsidRPr="008B2DB2">
      <w:rPr>
        <w:rFonts w:asciiTheme="majorHAnsi" w:hAnsiTheme="majorHAnsi" w:cs="Segoe UI"/>
        <w:sz w:val="18"/>
      </w:rPr>
      <w:t>Vol.x</w:t>
    </w:r>
    <w:proofErr w:type="spellEnd"/>
    <w:r w:rsidRPr="008B2DB2">
      <w:rPr>
        <w:rFonts w:asciiTheme="majorHAnsi" w:hAnsiTheme="majorHAnsi" w:cs="Segoe UI"/>
        <w:sz w:val="18"/>
      </w:rPr>
      <w:t xml:space="preserve">, </w:t>
    </w:r>
    <w:proofErr w:type="spellStart"/>
    <w:r w:rsidRPr="008B2DB2">
      <w:rPr>
        <w:rFonts w:asciiTheme="majorHAnsi" w:hAnsiTheme="majorHAnsi" w:cs="Segoe UI"/>
        <w:sz w:val="18"/>
      </w:rPr>
      <w:t>No.x</w:t>
    </w:r>
    <w:proofErr w:type="spellEnd"/>
    <w:r w:rsidRPr="008B2DB2">
      <w:rPr>
        <w:rFonts w:asciiTheme="majorHAnsi" w:hAnsiTheme="majorHAnsi" w:cs="Segoe UI"/>
        <w:sz w:val="18"/>
      </w:rPr>
      <w:t xml:space="preserve"> (2018)</w:t>
    </w:r>
    <w:r>
      <w:rPr>
        <w:rFonts w:asciiTheme="majorHAnsi" w:hAnsiTheme="majorHAnsi" w:cs="Segoe UI" w:hint="cs"/>
        <w:sz w:val="18"/>
        <w:rtl/>
        <w:lang w:bidi="ar-SA"/>
      </w:rPr>
      <w:t xml:space="preserve"> </w:t>
    </w:r>
    <w:r w:rsidR="00CA7582">
      <w:rPr>
        <w:rFonts w:asciiTheme="majorHAnsi" w:hAnsiTheme="majorHAnsi" w:cs="Segoe UI"/>
        <w:sz w:val="18"/>
        <w:lang w:bidi="ar-SA"/>
      </w:rPr>
      <w:t>PP xx –xx</w:t>
    </w:r>
    <w:r w:rsidR="00CA7582">
      <w:rPr>
        <w:rFonts w:asciiTheme="majorHAnsi" w:hAnsiTheme="majorHAnsi" w:cs="Segoe UI"/>
        <w:sz w:val="18"/>
        <w:lang w:bidi="ar-SA"/>
      </w:rPr>
      <w:tab/>
    </w:r>
    <w:r w:rsidR="00CA7582">
      <w:rPr>
        <w:rFonts w:asciiTheme="majorHAnsi" w:hAnsiTheme="majorHAnsi" w:cs="Segoe UI"/>
        <w:sz w:val="18"/>
        <w:lang w:bidi="ar-SA"/>
      </w:rPr>
      <w:tab/>
    </w:r>
    <w:r w:rsidR="00CA7582">
      <w:rPr>
        <w:rFonts w:asciiTheme="majorHAnsi" w:hAnsiTheme="majorHAnsi" w:cs="Segoe UI"/>
        <w:sz w:val="18"/>
        <w:lang w:bidi="ar-SA"/>
      </w:rPr>
      <w:tab/>
    </w:r>
    <w:r w:rsidR="00CA7582">
      <w:rPr>
        <w:rFonts w:asciiTheme="majorHAnsi" w:hAnsiTheme="majorHAnsi" w:cs="Segoe UI"/>
        <w:sz w:val="18"/>
        <w:lang w:bidi="ar-SA"/>
      </w:rPr>
      <w:tab/>
    </w:r>
    <w:r w:rsidR="00CA7582">
      <w:rPr>
        <w:rFonts w:asciiTheme="majorHAnsi" w:hAnsiTheme="majorHAnsi" w:cs="Segoe UI"/>
        <w:sz w:val="18"/>
        <w:lang w:bidi="ar-SA"/>
      </w:rPr>
      <w:tab/>
    </w:r>
    <w:r w:rsidR="00CA7582">
      <w:rPr>
        <w:rFonts w:asciiTheme="majorHAnsi" w:hAnsiTheme="majorHAnsi" w:cs="Segoe UI"/>
        <w:sz w:val="18"/>
        <w:lang w:bidi="ar-SA"/>
      </w:rPr>
      <w:tab/>
    </w:r>
    <w:r w:rsidR="00CA7582">
      <w:rPr>
        <w:rFonts w:asciiTheme="majorHAnsi" w:hAnsiTheme="majorHAnsi" w:cs="Segoe UI"/>
        <w:sz w:val="18"/>
        <w:lang w:bidi="ar-SA"/>
      </w:rPr>
      <w:tab/>
      <w:t xml:space="preserve">    </w:t>
    </w:r>
    <w:r w:rsidR="00A03F73" w:rsidRPr="008B2DB2">
      <w:rPr>
        <w:rFonts w:asciiTheme="majorHAnsi" w:hAnsiTheme="majorHAnsi" w:cs="Times New Roman"/>
        <w:sz w:val="18"/>
      </w:rPr>
      <w:t xml:space="preserve">          </w:t>
    </w:r>
    <w:r>
      <w:rPr>
        <w:rFonts w:asciiTheme="majorHAnsi" w:hAnsiTheme="majorHAnsi" w:cs="Times New Roman"/>
        <w:sz w:val="18"/>
      </w:rPr>
      <w:t xml:space="preserve">                          </w:t>
    </w:r>
    <w:r w:rsidR="00A03F73" w:rsidRPr="008B2DB2">
      <w:rPr>
        <w:rFonts w:asciiTheme="majorHAnsi" w:hAnsiTheme="majorHAnsi" w:cs="Times New Roman"/>
        <w:sz w:val="18"/>
      </w:rPr>
      <w:t xml:space="preserve"> </w:t>
    </w:r>
    <w:r w:rsidR="000C09DA" w:rsidRPr="008B2DB2">
      <w:rPr>
        <w:rFonts w:asciiTheme="majorHAnsi" w:hAnsiTheme="majorHAnsi" w:cs="Times New Roman"/>
        <w:sz w:val="18"/>
      </w:rPr>
      <w:t xml:space="preserve">Available at </w:t>
    </w:r>
    <w:bookmarkStart w:id="1" w:name="_GoBack"/>
    <w:bookmarkEnd w:id="1"/>
    <w:r w:rsidR="002620EA">
      <w:rPr>
        <w:rStyle w:val="Hyperlink"/>
        <w:rFonts w:asciiTheme="majorHAnsi" w:hAnsiTheme="majorHAnsi" w:cs="Times New Roman"/>
        <w:color w:val="auto"/>
        <w:sz w:val="18"/>
        <w:u w:val="none"/>
      </w:rPr>
      <w:fldChar w:fldCharType="begin"/>
    </w:r>
    <w:r w:rsidR="002620EA">
      <w:rPr>
        <w:rStyle w:val="Hyperlink"/>
        <w:rFonts w:asciiTheme="majorHAnsi" w:hAnsiTheme="majorHAnsi" w:cs="Times New Roman"/>
        <w:color w:val="auto"/>
        <w:sz w:val="18"/>
        <w:u w:val="none"/>
      </w:rPr>
      <w:instrText xml:space="preserve"> HYPERLINK "http://</w:instrText>
    </w:r>
    <w:r w:rsidR="002620EA" w:rsidRPr="002620EA">
      <w:rPr>
        <w:rStyle w:val="Hyperlink"/>
        <w:rFonts w:asciiTheme="majorHAnsi" w:hAnsiTheme="majorHAnsi" w:cs="Times New Roman"/>
        <w:color w:val="auto"/>
        <w:sz w:val="18"/>
        <w:u w:val="none"/>
      </w:rPr>
      <w:instrText>www.mjer.omu.edu.ly</w:instrText>
    </w:r>
    <w:r w:rsidR="002620EA">
      <w:rPr>
        <w:rStyle w:val="Hyperlink"/>
        <w:rFonts w:asciiTheme="majorHAnsi" w:hAnsiTheme="majorHAnsi" w:cs="Times New Roman"/>
        <w:color w:val="auto"/>
        <w:sz w:val="18"/>
        <w:u w:val="none"/>
      </w:rPr>
      <w:instrText xml:space="preserve">" </w:instrText>
    </w:r>
    <w:r w:rsidR="002620EA">
      <w:rPr>
        <w:rStyle w:val="Hyperlink"/>
        <w:rFonts w:asciiTheme="majorHAnsi" w:hAnsiTheme="majorHAnsi" w:cs="Times New Roman"/>
        <w:color w:val="auto"/>
        <w:sz w:val="18"/>
        <w:u w:val="none"/>
      </w:rPr>
      <w:fldChar w:fldCharType="separate"/>
    </w:r>
    <w:r w:rsidR="002620EA" w:rsidRPr="000F4792">
      <w:rPr>
        <w:rStyle w:val="Hyperlink"/>
        <w:rFonts w:asciiTheme="majorHAnsi" w:hAnsiTheme="majorHAnsi" w:cs="Times New Roman"/>
        <w:sz w:val="18"/>
      </w:rPr>
      <w:t>www.mjer.omu.edu.ly</w:t>
    </w:r>
    <w:r w:rsidR="002620EA">
      <w:rPr>
        <w:rStyle w:val="Hyperlink"/>
        <w:rFonts w:asciiTheme="majorHAnsi" w:hAnsiTheme="majorHAnsi" w:cs="Times New Roman"/>
        <w:color w:val="auto"/>
        <w:sz w:val="18"/>
        <w:u w:val="none"/>
      </w:rPr>
      <w:fldChar w:fldCharType="end"/>
    </w:r>
  </w:p>
  <w:p w:rsidR="00CA7582" w:rsidRPr="008B2DB2" w:rsidRDefault="00CA7582" w:rsidP="00CA7582">
    <w:pPr>
      <w:pStyle w:val="NoSpacing"/>
      <w:rPr>
        <w:sz w:val="18"/>
      </w:rPr>
    </w:pPr>
    <w:r w:rsidRPr="00CA7582">
      <w:rPr>
        <w:sz w:val="18"/>
      </w:rPr>
      <w:t xml:space="preserve">Received May 23, </w:t>
    </w:r>
    <w:r>
      <w:rPr>
        <w:sz w:val="18"/>
      </w:rPr>
      <w:t>2017</w:t>
    </w:r>
    <w:r w:rsidRPr="00CA7582">
      <w:rPr>
        <w:sz w:val="18"/>
      </w:rPr>
      <w:t xml:space="preserve">, Accepted July 24, </w:t>
    </w:r>
    <w:r>
      <w:rPr>
        <w:sz w:val="18"/>
      </w:rPr>
      <w:t>2017</w:t>
    </w:r>
    <w:r w:rsidRPr="00CA7582">
      <w:rPr>
        <w:sz w:val="18"/>
      </w:rPr>
      <w:t xml:space="preserve">, Published online August 26, </w:t>
    </w:r>
    <w:r>
      <w:rPr>
        <w:sz w:val="18"/>
      </w:rPr>
      <w:t>2017</w:t>
    </w:r>
  </w:p>
  <w:p w:rsidR="008B2DB2" w:rsidRPr="007B557F" w:rsidRDefault="008B2DB2" w:rsidP="00A03F73">
    <w:pPr>
      <w:pStyle w:val="Header"/>
      <w:tabs>
        <w:tab w:val="clear" w:pos="9360"/>
        <w:tab w:val="right" w:pos="9720"/>
      </w:tabs>
      <w:rPr>
        <w:rFonts w:asciiTheme="majorHAnsi" w:hAnsiTheme="majorHAnsi" w:cs="Times New Roman"/>
        <w:sz w:val="16"/>
      </w:rPr>
    </w:pPr>
  </w:p>
  <w:p w:rsidR="000C09DA" w:rsidRPr="007B557F" w:rsidRDefault="000C09DA" w:rsidP="000C09DA">
    <w:pPr>
      <w:pStyle w:val="Header"/>
      <w:tabs>
        <w:tab w:val="clear" w:pos="9360"/>
        <w:tab w:val="right" w:pos="9720"/>
      </w:tabs>
      <w:rPr>
        <w:rFonts w:asciiTheme="majorHAnsi" w:hAnsiTheme="majorHAnsi" w:cs="Times New Roman"/>
        <w:sz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967" w:rsidRPr="009647BA" w:rsidRDefault="0057761B" w:rsidP="00106967">
    <w:pPr>
      <w:pStyle w:val="NoSpacing"/>
      <w:rPr>
        <w:rFonts w:asciiTheme="majorHAnsi" w:hAnsiTheme="majorHAnsi"/>
        <w:i/>
        <w:sz w:val="16"/>
      </w:rPr>
    </w:pP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t xml:space="preserve">    </w:t>
    </w:r>
    <w:r w:rsidR="00106967" w:rsidRPr="009647BA">
      <w:rPr>
        <w:rFonts w:asciiTheme="majorHAnsi" w:hAnsiTheme="majorHAnsi"/>
        <w:i/>
        <w:sz w:val="16"/>
      </w:rPr>
      <w:t xml:space="preserve">Place the running title here in this space                                                                                                                                                                       </w:t>
    </w:r>
    <w:r w:rsidR="00106967">
      <w:rPr>
        <w:rFonts w:asciiTheme="majorHAnsi" w:hAnsiTheme="majorHAnsi"/>
        <w:i/>
        <w:sz w:val="16"/>
      </w:rPr>
      <w:t xml:space="preserve">         </w:t>
    </w:r>
  </w:p>
  <w:p w:rsidR="00D260A9" w:rsidRDefault="009C4EC5" w:rsidP="009647BA">
    <w:pPr>
      <w:pStyle w:val="NoSpacing"/>
    </w:pPr>
    <w:r>
      <w:rPr>
        <w:noProof/>
        <w:lang w:bidi="ar-SA"/>
      </w:rPr>
      <mc:AlternateContent>
        <mc:Choice Requires="wps">
          <w:drawing>
            <wp:anchor distT="4294967295" distB="4294967295" distL="114300" distR="114300" simplePos="0" relativeHeight="251662336" behindDoc="0" locked="0" layoutInCell="1" allowOverlap="1">
              <wp:simplePos x="0" y="0"/>
              <wp:positionH relativeFrom="column">
                <wp:posOffset>1270</wp:posOffset>
              </wp:positionH>
              <wp:positionV relativeFrom="paragraph">
                <wp:posOffset>50164</wp:posOffset>
              </wp:positionV>
              <wp:extent cx="6173470" cy="0"/>
              <wp:effectExtent l="0" t="0" r="1778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347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C2E1C4" id="Straight Connector 3"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3.95pt" to="486.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9GC8QEAAEMEAAAOAAAAZHJzL2Uyb0RvYy54bWysU8tu2zAQvBfoPxC815LiNikEyzk4SC9p&#10;a9TtB9AUKREluQTJWPLfd0lZSh9BgBb1gfByd2Z3RsvN7Wg0OQkfFNiGVquSEmE5tMp2Df329f7N&#10;e0pCZLZlGqxo6FkEert9/WozuFpcQQ+6FZ4giQ314Brax+jqogi8F4aFFThhMSnBGxYx9F3RejYg&#10;u9HFVVleFwP41nngIgS8vZuSdJv5pRQ8fpYyiEh0Q3G2mE+fz2M6i+2G1Z1nrlf8Mgb7hykMUxab&#10;LlR3LDLy6NUfVEZxDwFkXHEwBUipuMgaUE1V/qbm0DMnshY0J7jFpvD/aPmn094T1TZ0TYllBj/R&#10;IXqmuj6SHViLBoIn6+TT4EKN5Tu790kpH+3BPQD/HjBX/JJMQXBT2Si9SeUolYzZ9/Piuxgj4Xh5&#10;Xd2s397g5+FzrmD1DHQ+xA8CDEl/GqqVTZawmp0eQkytWT2XpGtt0xlAq/ZeaZ2DtExipz05MVyD&#10;Y1dlAv1oPkI73b0r8ZdEIlvevVQ+RU9MmEvsWeskLwuNZy2mzl+ERCtR0NRgIZp6MM6FjdWli7ZY&#10;nWASp1yAZZ7sReClPkFFXvC/AS+I3BlsXMBGWfDPdY/jPLKc6mcHJt3JgiO0572f1wA3NTt3eVXp&#10;KfwcZ/jT29/+AAAA//8DAFBLAwQUAAYACAAAACEA96mo1NoAAAAEAQAADwAAAGRycy9kb3ducmV2&#10;LnhtbEyOwU7DMBBE70j8g7VIXBB1iICmIU6FIhAHTi0IiZsbL0lUex3Fbuv8PQsXOI5m9OZV6+Ss&#10;OOIUBk8KbhYZCKTWm4E6Be9vz9cFiBA1GW09oYIZA6zr87NKl8afaIPHbewEQyiUWkEf41hKGdoe&#10;nQ4LPyJx9+UnpyPHqZNm0ieGOyvzLLuXTg/ED70esemx3W8PTsGQcHz6sC/N3Xz1WeC+aJJ8nZW6&#10;vEiPDyAipvg3hh99VoeanXb+QCYIqyDnnYLlCgSXq2V+C2L3m2Vdyf/y9TcAAAD//wMAUEsBAi0A&#10;FAAGAAgAAAAhALaDOJL+AAAA4QEAABMAAAAAAAAAAAAAAAAAAAAAAFtDb250ZW50X1R5cGVzXS54&#10;bWxQSwECLQAUAAYACAAAACEAOP0h/9YAAACUAQAACwAAAAAAAAAAAAAAAAAvAQAAX3JlbHMvLnJl&#10;bHNQSwECLQAUAAYACAAAACEAQmvRgvEBAABDBAAADgAAAAAAAAAAAAAAAAAuAgAAZHJzL2Uyb0Rv&#10;Yy54bWxQSwECLQAUAAYACAAAACEA96mo1NoAAAAEAQAADwAAAAAAAAAAAAAAAABLBAAAZHJzL2Rv&#10;d25yZXYueG1sUEsFBgAAAAAEAAQA8wAAAFIFAAAAAA==&#10;" strokecolor="#7f7f7f [1612]">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22C56"/>
    <w:multiLevelType w:val="hybridMultilevel"/>
    <w:tmpl w:val="14F6922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8"/>
  <w:clickAndTypeStyle w:val="NoSpac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70F"/>
    <w:rsid w:val="0001714E"/>
    <w:rsid w:val="00033311"/>
    <w:rsid w:val="000341B3"/>
    <w:rsid w:val="00047ED2"/>
    <w:rsid w:val="000501EB"/>
    <w:rsid w:val="00050AA7"/>
    <w:rsid w:val="0006199D"/>
    <w:rsid w:val="00063E88"/>
    <w:rsid w:val="00064219"/>
    <w:rsid w:val="00073630"/>
    <w:rsid w:val="00076D72"/>
    <w:rsid w:val="000851A6"/>
    <w:rsid w:val="00086408"/>
    <w:rsid w:val="00093244"/>
    <w:rsid w:val="00097EAD"/>
    <w:rsid w:val="000A7CBF"/>
    <w:rsid w:val="000B1C11"/>
    <w:rsid w:val="000B1FF0"/>
    <w:rsid w:val="000B5B72"/>
    <w:rsid w:val="000B7FFE"/>
    <w:rsid w:val="000C03AE"/>
    <w:rsid w:val="000C063B"/>
    <w:rsid w:val="000C09DA"/>
    <w:rsid w:val="000E4FE9"/>
    <w:rsid w:val="000E5C15"/>
    <w:rsid w:val="000E6771"/>
    <w:rsid w:val="000E7E59"/>
    <w:rsid w:val="000F5A9D"/>
    <w:rsid w:val="00100324"/>
    <w:rsid w:val="00106967"/>
    <w:rsid w:val="001103A5"/>
    <w:rsid w:val="001106B8"/>
    <w:rsid w:val="0011217C"/>
    <w:rsid w:val="00114867"/>
    <w:rsid w:val="0012078A"/>
    <w:rsid w:val="001326E9"/>
    <w:rsid w:val="0013717C"/>
    <w:rsid w:val="00147A8E"/>
    <w:rsid w:val="00150258"/>
    <w:rsid w:val="0016310A"/>
    <w:rsid w:val="00164CC9"/>
    <w:rsid w:val="00167B97"/>
    <w:rsid w:val="0018128C"/>
    <w:rsid w:val="00197725"/>
    <w:rsid w:val="001A0329"/>
    <w:rsid w:val="001A1A99"/>
    <w:rsid w:val="001A2F6D"/>
    <w:rsid w:val="001A6ED1"/>
    <w:rsid w:val="001B43A7"/>
    <w:rsid w:val="001D0FCD"/>
    <w:rsid w:val="001F0AC0"/>
    <w:rsid w:val="001F2C31"/>
    <w:rsid w:val="001F78BA"/>
    <w:rsid w:val="00200E1D"/>
    <w:rsid w:val="0020371C"/>
    <w:rsid w:val="00206136"/>
    <w:rsid w:val="00206BDF"/>
    <w:rsid w:val="00213564"/>
    <w:rsid w:val="00222C98"/>
    <w:rsid w:val="00225A34"/>
    <w:rsid w:val="00227B77"/>
    <w:rsid w:val="00237A8A"/>
    <w:rsid w:val="00241F8C"/>
    <w:rsid w:val="00251B6A"/>
    <w:rsid w:val="00261FDA"/>
    <w:rsid w:val="002620EA"/>
    <w:rsid w:val="002705F5"/>
    <w:rsid w:val="00270DA1"/>
    <w:rsid w:val="0027313B"/>
    <w:rsid w:val="002746DA"/>
    <w:rsid w:val="002765EA"/>
    <w:rsid w:val="00277F5D"/>
    <w:rsid w:val="00283ECE"/>
    <w:rsid w:val="00294FE2"/>
    <w:rsid w:val="00295D04"/>
    <w:rsid w:val="002A337E"/>
    <w:rsid w:val="002A4A52"/>
    <w:rsid w:val="002B06B4"/>
    <w:rsid w:val="002B18EB"/>
    <w:rsid w:val="002B4112"/>
    <w:rsid w:val="002B58AC"/>
    <w:rsid w:val="002D665C"/>
    <w:rsid w:val="002E4224"/>
    <w:rsid w:val="003005AB"/>
    <w:rsid w:val="00302A62"/>
    <w:rsid w:val="00312606"/>
    <w:rsid w:val="00330DEA"/>
    <w:rsid w:val="0033227E"/>
    <w:rsid w:val="003355A1"/>
    <w:rsid w:val="00335E6A"/>
    <w:rsid w:val="0034747A"/>
    <w:rsid w:val="00350BD4"/>
    <w:rsid w:val="00356B67"/>
    <w:rsid w:val="003571CB"/>
    <w:rsid w:val="00357D9D"/>
    <w:rsid w:val="003643B7"/>
    <w:rsid w:val="00365E83"/>
    <w:rsid w:val="00371BDF"/>
    <w:rsid w:val="0037583E"/>
    <w:rsid w:val="00391949"/>
    <w:rsid w:val="003933AD"/>
    <w:rsid w:val="003A4ADB"/>
    <w:rsid w:val="003A5AAC"/>
    <w:rsid w:val="003B21AE"/>
    <w:rsid w:val="003C5B78"/>
    <w:rsid w:val="003C7C36"/>
    <w:rsid w:val="003D1BC4"/>
    <w:rsid w:val="003D1EAC"/>
    <w:rsid w:val="003D671F"/>
    <w:rsid w:val="003E7529"/>
    <w:rsid w:val="003F48D3"/>
    <w:rsid w:val="0040032A"/>
    <w:rsid w:val="004009DC"/>
    <w:rsid w:val="00416665"/>
    <w:rsid w:val="00417418"/>
    <w:rsid w:val="00422561"/>
    <w:rsid w:val="00445389"/>
    <w:rsid w:val="0044798E"/>
    <w:rsid w:val="00481FEF"/>
    <w:rsid w:val="00487574"/>
    <w:rsid w:val="0049130C"/>
    <w:rsid w:val="004924BC"/>
    <w:rsid w:val="004B1E66"/>
    <w:rsid w:val="004B4AB6"/>
    <w:rsid w:val="004C01AE"/>
    <w:rsid w:val="004E2ACB"/>
    <w:rsid w:val="0051093D"/>
    <w:rsid w:val="00512F83"/>
    <w:rsid w:val="00516C13"/>
    <w:rsid w:val="005202D4"/>
    <w:rsid w:val="00531F5C"/>
    <w:rsid w:val="00532DF5"/>
    <w:rsid w:val="005363D4"/>
    <w:rsid w:val="00543716"/>
    <w:rsid w:val="00557742"/>
    <w:rsid w:val="00566760"/>
    <w:rsid w:val="00567F43"/>
    <w:rsid w:val="0057761B"/>
    <w:rsid w:val="00580674"/>
    <w:rsid w:val="00584882"/>
    <w:rsid w:val="00587BD9"/>
    <w:rsid w:val="0059215D"/>
    <w:rsid w:val="00595420"/>
    <w:rsid w:val="005A10C4"/>
    <w:rsid w:val="005A2B1A"/>
    <w:rsid w:val="005A52E1"/>
    <w:rsid w:val="005B1014"/>
    <w:rsid w:val="005B632A"/>
    <w:rsid w:val="005D175D"/>
    <w:rsid w:val="005D484C"/>
    <w:rsid w:val="005E1B5D"/>
    <w:rsid w:val="005F264C"/>
    <w:rsid w:val="00606991"/>
    <w:rsid w:val="0063193C"/>
    <w:rsid w:val="00632646"/>
    <w:rsid w:val="006505CC"/>
    <w:rsid w:val="00651097"/>
    <w:rsid w:val="00671BFC"/>
    <w:rsid w:val="00672A87"/>
    <w:rsid w:val="00675DF8"/>
    <w:rsid w:val="006769A2"/>
    <w:rsid w:val="0067703D"/>
    <w:rsid w:val="00677A93"/>
    <w:rsid w:val="006967B4"/>
    <w:rsid w:val="00696ECC"/>
    <w:rsid w:val="00697313"/>
    <w:rsid w:val="006C637B"/>
    <w:rsid w:val="006D6957"/>
    <w:rsid w:val="006D71EC"/>
    <w:rsid w:val="006F72E4"/>
    <w:rsid w:val="007031FD"/>
    <w:rsid w:val="0073758A"/>
    <w:rsid w:val="007404E7"/>
    <w:rsid w:val="00746F2B"/>
    <w:rsid w:val="00755892"/>
    <w:rsid w:val="00764B64"/>
    <w:rsid w:val="00774A06"/>
    <w:rsid w:val="00775BE7"/>
    <w:rsid w:val="00791E26"/>
    <w:rsid w:val="00793A5A"/>
    <w:rsid w:val="007A62E5"/>
    <w:rsid w:val="007B557F"/>
    <w:rsid w:val="007C0186"/>
    <w:rsid w:val="007C30C0"/>
    <w:rsid w:val="007C3F99"/>
    <w:rsid w:val="007C4A96"/>
    <w:rsid w:val="007C6936"/>
    <w:rsid w:val="007C7AF7"/>
    <w:rsid w:val="007D3464"/>
    <w:rsid w:val="007F2DC9"/>
    <w:rsid w:val="00814DC6"/>
    <w:rsid w:val="00824888"/>
    <w:rsid w:val="008339F7"/>
    <w:rsid w:val="008365DE"/>
    <w:rsid w:val="008411B0"/>
    <w:rsid w:val="008437CC"/>
    <w:rsid w:val="008456BA"/>
    <w:rsid w:val="00892A04"/>
    <w:rsid w:val="00894AED"/>
    <w:rsid w:val="008A2CC7"/>
    <w:rsid w:val="008A2E31"/>
    <w:rsid w:val="008A58DF"/>
    <w:rsid w:val="008B2DB2"/>
    <w:rsid w:val="008B5482"/>
    <w:rsid w:val="008B7D39"/>
    <w:rsid w:val="008C1478"/>
    <w:rsid w:val="008E623B"/>
    <w:rsid w:val="008E7E47"/>
    <w:rsid w:val="00916E3B"/>
    <w:rsid w:val="009172B7"/>
    <w:rsid w:val="00920592"/>
    <w:rsid w:val="009357E5"/>
    <w:rsid w:val="009554A8"/>
    <w:rsid w:val="009647BA"/>
    <w:rsid w:val="00966FDE"/>
    <w:rsid w:val="0097675D"/>
    <w:rsid w:val="00977FD8"/>
    <w:rsid w:val="009867B2"/>
    <w:rsid w:val="0099441E"/>
    <w:rsid w:val="00995E02"/>
    <w:rsid w:val="009A645A"/>
    <w:rsid w:val="009B18A1"/>
    <w:rsid w:val="009C4D64"/>
    <w:rsid w:val="009C4EC5"/>
    <w:rsid w:val="009D2AB6"/>
    <w:rsid w:val="009D51C9"/>
    <w:rsid w:val="009E1EBC"/>
    <w:rsid w:val="009E6B4D"/>
    <w:rsid w:val="009F10A0"/>
    <w:rsid w:val="009F35AE"/>
    <w:rsid w:val="009F71DE"/>
    <w:rsid w:val="00A03F73"/>
    <w:rsid w:val="00A11795"/>
    <w:rsid w:val="00A118C1"/>
    <w:rsid w:val="00A22C8D"/>
    <w:rsid w:val="00A372C4"/>
    <w:rsid w:val="00A41DE6"/>
    <w:rsid w:val="00A52772"/>
    <w:rsid w:val="00A5385D"/>
    <w:rsid w:val="00A6016B"/>
    <w:rsid w:val="00A616A4"/>
    <w:rsid w:val="00A67B24"/>
    <w:rsid w:val="00A748FA"/>
    <w:rsid w:val="00A770AF"/>
    <w:rsid w:val="00A821DA"/>
    <w:rsid w:val="00A92CCF"/>
    <w:rsid w:val="00A952FB"/>
    <w:rsid w:val="00AA250D"/>
    <w:rsid w:val="00AB2033"/>
    <w:rsid w:val="00AB3244"/>
    <w:rsid w:val="00AB32F7"/>
    <w:rsid w:val="00AB353E"/>
    <w:rsid w:val="00AC1713"/>
    <w:rsid w:val="00AD1928"/>
    <w:rsid w:val="00AD4B15"/>
    <w:rsid w:val="00AE258C"/>
    <w:rsid w:val="00AE4CC9"/>
    <w:rsid w:val="00AE4E30"/>
    <w:rsid w:val="00B03D48"/>
    <w:rsid w:val="00B0601F"/>
    <w:rsid w:val="00B1229B"/>
    <w:rsid w:val="00B14CF0"/>
    <w:rsid w:val="00B20694"/>
    <w:rsid w:val="00B271D2"/>
    <w:rsid w:val="00B3048E"/>
    <w:rsid w:val="00B31DAA"/>
    <w:rsid w:val="00B31DCB"/>
    <w:rsid w:val="00B36106"/>
    <w:rsid w:val="00B43CC2"/>
    <w:rsid w:val="00B61B48"/>
    <w:rsid w:val="00B66376"/>
    <w:rsid w:val="00B70C3E"/>
    <w:rsid w:val="00B81C12"/>
    <w:rsid w:val="00B86A80"/>
    <w:rsid w:val="00B93A70"/>
    <w:rsid w:val="00BA37BF"/>
    <w:rsid w:val="00BB53EE"/>
    <w:rsid w:val="00BB6341"/>
    <w:rsid w:val="00BB6404"/>
    <w:rsid w:val="00BE11B6"/>
    <w:rsid w:val="00BE5F58"/>
    <w:rsid w:val="00C10E48"/>
    <w:rsid w:val="00C23CB7"/>
    <w:rsid w:val="00C23D8D"/>
    <w:rsid w:val="00C23FDD"/>
    <w:rsid w:val="00C36BAD"/>
    <w:rsid w:val="00C373BD"/>
    <w:rsid w:val="00C43637"/>
    <w:rsid w:val="00C46026"/>
    <w:rsid w:val="00C54F28"/>
    <w:rsid w:val="00C6256D"/>
    <w:rsid w:val="00C701BF"/>
    <w:rsid w:val="00C70EED"/>
    <w:rsid w:val="00C724C7"/>
    <w:rsid w:val="00C80EFC"/>
    <w:rsid w:val="00C91D2D"/>
    <w:rsid w:val="00C95F69"/>
    <w:rsid w:val="00CA0BC1"/>
    <w:rsid w:val="00CA7582"/>
    <w:rsid w:val="00CB7FA8"/>
    <w:rsid w:val="00CC2BA5"/>
    <w:rsid w:val="00CD114D"/>
    <w:rsid w:val="00CD4E66"/>
    <w:rsid w:val="00CD56F9"/>
    <w:rsid w:val="00CD6D6F"/>
    <w:rsid w:val="00CE17EC"/>
    <w:rsid w:val="00CE583B"/>
    <w:rsid w:val="00CF0E50"/>
    <w:rsid w:val="00D10029"/>
    <w:rsid w:val="00D17C6E"/>
    <w:rsid w:val="00D202A4"/>
    <w:rsid w:val="00D2519A"/>
    <w:rsid w:val="00D260A9"/>
    <w:rsid w:val="00D418FE"/>
    <w:rsid w:val="00D456B5"/>
    <w:rsid w:val="00D53C82"/>
    <w:rsid w:val="00D64FFE"/>
    <w:rsid w:val="00D65B1D"/>
    <w:rsid w:val="00D6753A"/>
    <w:rsid w:val="00D72B4C"/>
    <w:rsid w:val="00D8385E"/>
    <w:rsid w:val="00D975B6"/>
    <w:rsid w:val="00DA08A9"/>
    <w:rsid w:val="00DB2385"/>
    <w:rsid w:val="00DB4EA8"/>
    <w:rsid w:val="00DB61EF"/>
    <w:rsid w:val="00DB72C4"/>
    <w:rsid w:val="00DC50C6"/>
    <w:rsid w:val="00DD6B90"/>
    <w:rsid w:val="00DE7E51"/>
    <w:rsid w:val="00E02DFB"/>
    <w:rsid w:val="00E10693"/>
    <w:rsid w:val="00E26D03"/>
    <w:rsid w:val="00E34BC4"/>
    <w:rsid w:val="00E35EC8"/>
    <w:rsid w:val="00E374AA"/>
    <w:rsid w:val="00E602F8"/>
    <w:rsid w:val="00E677C0"/>
    <w:rsid w:val="00EB0731"/>
    <w:rsid w:val="00EB1835"/>
    <w:rsid w:val="00EB1D38"/>
    <w:rsid w:val="00EC7C7C"/>
    <w:rsid w:val="00ED304D"/>
    <w:rsid w:val="00ED38EF"/>
    <w:rsid w:val="00EE5CDA"/>
    <w:rsid w:val="00EF64F9"/>
    <w:rsid w:val="00F00671"/>
    <w:rsid w:val="00F01515"/>
    <w:rsid w:val="00F05F86"/>
    <w:rsid w:val="00F100AE"/>
    <w:rsid w:val="00F110D3"/>
    <w:rsid w:val="00F15349"/>
    <w:rsid w:val="00F2470F"/>
    <w:rsid w:val="00F42E0D"/>
    <w:rsid w:val="00F43A94"/>
    <w:rsid w:val="00F51257"/>
    <w:rsid w:val="00F55500"/>
    <w:rsid w:val="00F726DA"/>
    <w:rsid w:val="00F75AEC"/>
    <w:rsid w:val="00F93653"/>
    <w:rsid w:val="00F958C9"/>
    <w:rsid w:val="00FA1448"/>
    <w:rsid w:val="00FA75D6"/>
    <w:rsid w:val="00FB42B9"/>
    <w:rsid w:val="00FC42C7"/>
    <w:rsid w:val="00FE1262"/>
    <w:rsid w:val="00FF5D2B"/>
    <w:rsid w:val="00FF79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065F2"/>
  <w15:docId w15:val="{778FB0B0-3AD7-4F15-9E97-B2A16D42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Mangal"/>
        <w:szCs w:val="18"/>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515"/>
    <w:pPr>
      <w:tabs>
        <w:tab w:val="center" w:pos="4680"/>
        <w:tab w:val="right" w:pos="9360"/>
      </w:tabs>
    </w:pPr>
  </w:style>
  <w:style w:type="character" w:customStyle="1" w:styleId="HeaderChar">
    <w:name w:val="Header Char"/>
    <w:basedOn w:val="DefaultParagraphFont"/>
    <w:link w:val="Header"/>
    <w:uiPriority w:val="99"/>
    <w:rsid w:val="00F01515"/>
    <w:rPr>
      <w:rFonts w:cs="Mangal"/>
      <w:szCs w:val="18"/>
      <w:lang w:bidi="hi-IN"/>
    </w:rPr>
  </w:style>
  <w:style w:type="paragraph" w:styleId="Footer">
    <w:name w:val="footer"/>
    <w:basedOn w:val="Normal"/>
    <w:link w:val="FooterChar"/>
    <w:uiPriority w:val="99"/>
    <w:unhideWhenUsed/>
    <w:rsid w:val="00F01515"/>
    <w:pPr>
      <w:tabs>
        <w:tab w:val="center" w:pos="4680"/>
        <w:tab w:val="right" w:pos="9360"/>
      </w:tabs>
    </w:pPr>
  </w:style>
  <w:style w:type="character" w:customStyle="1" w:styleId="FooterChar">
    <w:name w:val="Footer Char"/>
    <w:basedOn w:val="DefaultParagraphFont"/>
    <w:link w:val="Footer"/>
    <w:uiPriority w:val="99"/>
    <w:rsid w:val="00F01515"/>
    <w:rPr>
      <w:rFonts w:cs="Mangal"/>
      <w:szCs w:val="18"/>
      <w:lang w:bidi="hi-IN"/>
    </w:rPr>
  </w:style>
  <w:style w:type="paragraph" w:styleId="NoSpacing">
    <w:name w:val="No Spacing"/>
    <w:link w:val="NoSpacingChar"/>
    <w:uiPriority w:val="1"/>
    <w:qFormat/>
    <w:rsid w:val="00F01515"/>
    <w:rPr>
      <w:lang w:bidi="hi-IN"/>
    </w:rPr>
  </w:style>
  <w:style w:type="paragraph" w:styleId="BalloonText">
    <w:name w:val="Balloon Text"/>
    <w:basedOn w:val="Normal"/>
    <w:link w:val="BalloonTextChar"/>
    <w:uiPriority w:val="99"/>
    <w:semiHidden/>
    <w:unhideWhenUsed/>
    <w:rsid w:val="00F01515"/>
    <w:rPr>
      <w:rFonts w:ascii="Tahoma" w:hAnsi="Tahoma"/>
      <w:sz w:val="16"/>
      <w:szCs w:val="14"/>
    </w:rPr>
  </w:style>
  <w:style w:type="character" w:customStyle="1" w:styleId="BalloonTextChar">
    <w:name w:val="Balloon Text Char"/>
    <w:basedOn w:val="DefaultParagraphFont"/>
    <w:link w:val="BalloonText"/>
    <w:uiPriority w:val="99"/>
    <w:semiHidden/>
    <w:rsid w:val="00F01515"/>
    <w:rPr>
      <w:rFonts w:ascii="Tahoma" w:hAnsi="Tahoma" w:cs="Mangal"/>
      <w:sz w:val="16"/>
      <w:szCs w:val="14"/>
      <w:lang w:bidi="hi-IN"/>
    </w:rPr>
  </w:style>
  <w:style w:type="paragraph" w:styleId="FootnoteText">
    <w:name w:val="footnote text"/>
    <w:basedOn w:val="Normal"/>
    <w:link w:val="FootnoteTextChar"/>
    <w:uiPriority w:val="99"/>
    <w:semiHidden/>
    <w:unhideWhenUsed/>
    <w:rsid w:val="00064219"/>
    <w:rPr>
      <w:szCs w:val="20"/>
    </w:rPr>
  </w:style>
  <w:style w:type="character" w:customStyle="1" w:styleId="FootnoteTextChar">
    <w:name w:val="Footnote Text Char"/>
    <w:basedOn w:val="DefaultParagraphFont"/>
    <w:link w:val="FootnoteText"/>
    <w:uiPriority w:val="99"/>
    <w:semiHidden/>
    <w:rsid w:val="00064219"/>
    <w:rPr>
      <w:szCs w:val="20"/>
    </w:rPr>
  </w:style>
  <w:style w:type="character" w:styleId="FootnoteReference">
    <w:name w:val="footnote reference"/>
    <w:basedOn w:val="DefaultParagraphFont"/>
    <w:uiPriority w:val="99"/>
    <w:semiHidden/>
    <w:unhideWhenUsed/>
    <w:rsid w:val="00064219"/>
    <w:rPr>
      <w:vertAlign w:val="superscript"/>
    </w:rPr>
  </w:style>
  <w:style w:type="character" w:styleId="Hyperlink">
    <w:name w:val="Hyperlink"/>
    <w:basedOn w:val="DefaultParagraphFont"/>
    <w:uiPriority w:val="99"/>
    <w:unhideWhenUsed/>
    <w:rsid w:val="000C09DA"/>
    <w:rPr>
      <w:color w:val="0000FF" w:themeColor="hyperlink"/>
      <w:u w:val="single"/>
    </w:rPr>
  </w:style>
  <w:style w:type="character" w:customStyle="1" w:styleId="NoSpacingChar">
    <w:name w:val="No Spacing Char"/>
    <w:basedOn w:val="DefaultParagraphFont"/>
    <w:link w:val="NoSpacing"/>
    <w:uiPriority w:val="1"/>
    <w:rsid w:val="00D260A9"/>
    <w:rPr>
      <w:lang w:bidi="hi-IN"/>
    </w:rPr>
  </w:style>
  <w:style w:type="table" w:styleId="TableGrid">
    <w:name w:val="Table Grid"/>
    <w:basedOn w:val="TableNormal"/>
    <w:uiPriority w:val="59"/>
    <w:rsid w:val="00964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4A5EC80B8F4C53A766855D6ABB277E"/>
        <w:category>
          <w:name w:val="General"/>
          <w:gallery w:val="placeholder"/>
        </w:category>
        <w:types>
          <w:type w:val="bbPlcHdr"/>
        </w:types>
        <w:behaviors>
          <w:behavior w:val="content"/>
        </w:behaviors>
        <w:guid w:val="{7F4FE42A-12B2-491C-A27B-54D26041D708}"/>
      </w:docPartPr>
      <w:docPartBody>
        <w:p w:rsidR="004E59E5" w:rsidRDefault="00F2467D" w:rsidP="00F2467D">
          <w:pPr>
            <w:pStyle w:val="954A5EC80B8F4C53A766855D6ABB277E"/>
          </w:pPr>
          <w:r>
            <w:rPr>
              <w:b/>
              <w:bCs/>
              <w:caps/>
              <w:sz w:val="24"/>
              <w:szCs w:val="24"/>
            </w:rPr>
            <w:t>Type the document title</w:t>
          </w:r>
        </w:p>
      </w:docPartBody>
    </w:docPart>
    <w:docPart>
      <w:docPartPr>
        <w:name w:val="6373E4B09D0A482F995D0713CB224AE0"/>
        <w:category>
          <w:name w:val="General"/>
          <w:gallery w:val="placeholder"/>
        </w:category>
        <w:types>
          <w:type w:val="bbPlcHdr"/>
        </w:types>
        <w:behaviors>
          <w:behavior w:val="content"/>
        </w:behaviors>
        <w:guid w:val="{79AE6776-D786-483D-BFF0-CD09E85E4DD5}"/>
      </w:docPartPr>
      <w:docPartBody>
        <w:p w:rsidR="004E59E5" w:rsidRDefault="00F2467D" w:rsidP="00F2467D">
          <w:pPr>
            <w:pStyle w:val="6373E4B09D0A482F995D0713CB224AE0"/>
          </w:pPr>
          <w:r>
            <w:rPr>
              <w:color w:val="FFFFFF" w:themeColor="background1"/>
            </w:rPr>
            <w:t>[Pick the date]</w:t>
          </w:r>
        </w:p>
      </w:docPartBody>
    </w:docPart>
    <w:docPart>
      <w:docPartPr>
        <w:name w:val="666547B5EE0E448C87DF66A3B732E908"/>
        <w:category>
          <w:name w:val="General"/>
          <w:gallery w:val="placeholder"/>
        </w:category>
        <w:types>
          <w:type w:val="bbPlcHdr"/>
        </w:types>
        <w:behaviors>
          <w:behavior w:val="content"/>
        </w:behaviors>
        <w:guid w:val="{FCF76BA6-F980-4356-8568-9B3FED9D3CDF}"/>
      </w:docPartPr>
      <w:docPartBody>
        <w:p w:rsidR="00147BC7" w:rsidRDefault="007456A1" w:rsidP="007456A1">
          <w:pPr>
            <w:pStyle w:val="666547B5EE0E448C87DF66A3B732E908"/>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F2467D"/>
    <w:rsid w:val="0003512E"/>
    <w:rsid w:val="000517E1"/>
    <w:rsid w:val="000C5A8E"/>
    <w:rsid w:val="000D63D9"/>
    <w:rsid w:val="000F7930"/>
    <w:rsid w:val="0011527F"/>
    <w:rsid w:val="00147BC7"/>
    <w:rsid w:val="001B1989"/>
    <w:rsid w:val="001E5ED2"/>
    <w:rsid w:val="001F2496"/>
    <w:rsid w:val="00226DD1"/>
    <w:rsid w:val="00237DF9"/>
    <w:rsid w:val="002B69AA"/>
    <w:rsid w:val="002D3192"/>
    <w:rsid w:val="002F607F"/>
    <w:rsid w:val="00313AB6"/>
    <w:rsid w:val="003363F0"/>
    <w:rsid w:val="00360A53"/>
    <w:rsid w:val="00363CEF"/>
    <w:rsid w:val="003B5933"/>
    <w:rsid w:val="003D2C3D"/>
    <w:rsid w:val="00405B20"/>
    <w:rsid w:val="0042457A"/>
    <w:rsid w:val="00441BEA"/>
    <w:rsid w:val="00465297"/>
    <w:rsid w:val="004E59E5"/>
    <w:rsid w:val="00521D74"/>
    <w:rsid w:val="0052782E"/>
    <w:rsid w:val="005A38BA"/>
    <w:rsid w:val="005B17C0"/>
    <w:rsid w:val="005E7CD5"/>
    <w:rsid w:val="006A13F3"/>
    <w:rsid w:val="006A49AC"/>
    <w:rsid w:val="006C4883"/>
    <w:rsid w:val="006C4EC7"/>
    <w:rsid w:val="00714D90"/>
    <w:rsid w:val="007322A8"/>
    <w:rsid w:val="007456A1"/>
    <w:rsid w:val="007460F0"/>
    <w:rsid w:val="007B5D30"/>
    <w:rsid w:val="007F555C"/>
    <w:rsid w:val="00805BBE"/>
    <w:rsid w:val="00806C03"/>
    <w:rsid w:val="008643CE"/>
    <w:rsid w:val="0087085F"/>
    <w:rsid w:val="008924E7"/>
    <w:rsid w:val="008E7608"/>
    <w:rsid w:val="00907B74"/>
    <w:rsid w:val="00921EE6"/>
    <w:rsid w:val="00924CF0"/>
    <w:rsid w:val="0093257F"/>
    <w:rsid w:val="0094051A"/>
    <w:rsid w:val="009D4EAC"/>
    <w:rsid w:val="00A01566"/>
    <w:rsid w:val="00A445DF"/>
    <w:rsid w:val="00A52B9C"/>
    <w:rsid w:val="00A76F1F"/>
    <w:rsid w:val="00B524D6"/>
    <w:rsid w:val="00BA6EA2"/>
    <w:rsid w:val="00BE4936"/>
    <w:rsid w:val="00C12330"/>
    <w:rsid w:val="00C1435E"/>
    <w:rsid w:val="00C53DC3"/>
    <w:rsid w:val="00C80FE9"/>
    <w:rsid w:val="00D14D84"/>
    <w:rsid w:val="00D1643C"/>
    <w:rsid w:val="00D73C8E"/>
    <w:rsid w:val="00D9179A"/>
    <w:rsid w:val="00D92227"/>
    <w:rsid w:val="00DB6C07"/>
    <w:rsid w:val="00E109A8"/>
    <w:rsid w:val="00E56CF8"/>
    <w:rsid w:val="00E66A1D"/>
    <w:rsid w:val="00E72DDC"/>
    <w:rsid w:val="00EB754B"/>
    <w:rsid w:val="00EC6D7E"/>
    <w:rsid w:val="00F2467D"/>
    <w:rsid w:val="00F25C84"/>
    <w:rsid w:val="00F47A14"/>
    <w:rsid w:val="00F540DB"/>
    <w:rsid w:val="00F609C3"/>
    <w:rsid w:val="00F664E3"/>
    <w:rsid w:val="00F7115A"/>
    <w:rsid w:val="00F80457"/>
    <w:rsid w:val="00FE70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C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96A028AAD64717AEB17DCE391022CB">
    <w:name w:val="7F96A028AAD64717AEB17DCE391022CB"/>
    <w:rsid w:val="00F2467D"/>
  </w:style>
  <w:style w:type="paragraph" w:customStyle="1" w:styleId="2B2D642060564CB9B3DF3937FCDE1A56">
    <w:name w:val="2B2D642060564CB9B3DF3937FCDE1A56"/>
    <w:rsid w:val="00F2467D"/>
  </w:style>
  <w:style w:type="paragraph" w:customStyle="1" w:styleId="F0ECD10041E340F1AA223917A5E2D024">
    <w:name w:val="F0ECD10041E340F1AA223917A5E2D024"/>
    <w:rsid w:val="00F2467D"/>
  </w:style>
  <w:style w:type="paragraph" w:customStyle="1" w:styleId="E8B8B906DC4D4F76AC1604D331D74983">
    <w:name w:val="E8B8B906DC4D4F76AC1604D331D74983"/>
    <w:rsid w:val="00F2467D"/>
  </w:style>
  <w:style w:type="paragraph" w:customStyle="1" w:styleId="AA96F4078FA345999B576C9A3035327F">
    <w:name w:val="AA96F4078FA345999B576C9A3035327F"/>
    <w:rsid w:val="00F2467D"/>
  </w:style>
  <w:style w:type="paragraph" w:customStyle="1" w:styleId="78B6D15FCCEB47FDB49F95D58DE92B7E">
    <w:name w:val="78B6D15FCCEB47FDB49F95D58DE92B7E"/>
    <w:rsid w:val="00F2467D"/>
  </w:style>
  <w:style w:type="paragraph" w:customStyle="1" w:styleId="40A152CEFF4E451D9D8FA1A05055C37F">
    <w:name w:val="40A152CEFF4E451D9D8FA1A05055C37F"/>
    <w:rsid w:val="00F2467D"/>
  </w:style>
  <w:style w:type="paragraph" w:customStyle="1" w:styleId="A6AF0E75472F43C9BFE7C3175F6A643E">
    <w:name w:val="A6AF0E75472F43C9BFE7C3175F6A643E"/>
    <w:rsid w:val="00F2467D"/>
  </w:style>
  <w:style w:type="paragraph" w:customStyle="1" w:styleId="58C4EA12F7B4491AB321A9D43FEF48AF">
    <w:name w:val="58C4EA12F7B4491AB321A9D43FEF48AF"/>
    <w:rsid w:val="00F2467D"/>
  </w:style>
  <w:style w:type="paragraph" w:customStyle="1" w:styleId="7DC40A25601048E2A2FCC871FA925493">
    <w:name w:val="7DC40A25601048E2A2FCC871FA925493"/>
    <w:rsid w:val="00F2467D"/>
  </w:style>
  <w:style w:type="paragraph" w:customStyle="1" w:styleId="A4C74808986045F2BD299E5AD1550FA4">
    <w:name w:val="A4C74808986045F2BD299E5AD1550FA4"/>
    <w:rsid w:val="00F2467D"/>
  </w:style>
  <w:style w:type="paragraph" w:customStyle="1" w:styleId="F191D50FFF6D40CE9B8FEA1C12510C81">
    <w:name w:val="F191D50FFF6D40CE9B8FEA1C12510C81"/>
    <w:rsid w:val="00F2467D"/>
  </w:style>
  <w:style w:type="paragraph" w:customStyle="1" w:styleId="568C5AB8F193441BB72E66E209CAC0DC">
    <w:name w:val="568C5AB8F193441BB72E66E209CAC0DC"/>
    <w:rsid w:val="00F2467D"/>
  </w:style>
  <w:style w:type="paragraph" w:customStyle="1" w:styleId="0F5761CE36CE4C7686192710C9D751EA">
    <w:name w:val="0F5761CE36CE4C7686192710C9D751EA"/>
    <w:rsid w:val="00F2467D"/>
  </w:style>
  <w:style w:type="paragraph" w:customStyle="1" w:styleId="CF088E9A6CEE41B5855C62164871CA6F">
    <w:name w:val="CF088E9A6CEE41B5855C62164871CA6F"/>
    <w:rsid w:val="00F2467D"/>
  </w:style>
  <w:style w:type="paragraph" w:customStyle="1" w:styleId="954A5EC80B8F4C53A766855D6ABB277E">
    <w:name w:val="954A5EC80B8F4C53A766855D6ABB277E"/>
    <w:rsid w:val="00F2467D"/>
  </w:style>
  <w:style w:type="paragraph" w:customStyle="1" w:styleId="6373E4B09D0A482F995D0713CB224AE0">
    <w:name w:val="6373E4B09D0A482F995D0713CB224AE0"/>
    <w:rsid w:val="00F2467D"/>
  </w:style>
  <w:style w:type="paragraph" w:customStyle="1" w:styleId="2DF9040DCEE545CBB42B778C1DE5B3DA">
    <w:name w:val="2DF9040DCEE545CBB42B778C1DE5B3DA"/>
    <w:rsid w:val="00F2467D"/>
  </w:style>
  <w:style w:type="paragraph" w:customStyle="1" w:styleId="5752CE54CD484D8F976CC5469D8DDE52">
    <w:name w:val="5752CE54CD484D8F976CC5469D8DDE52"/>
    <w:rsid w:val="00F2467D"/>
  </w:style>
  <w:style w:type="paragraph" w:customStyle="1" w:styleId="8CD3C48717484BABA74659B61CDBEC19">
    <w:name w:val="8CD3C48717484BABA74659B61CDBEC19"/>
    <w:rsid w:val="007456A1"/>
  </w:style>
  <w:style w:type="paragraph" w:customStyle="1" w:styleId="F18E4B59EAF44A17A31E463AE638F758">
    <w:name w:val="F18E4B59EAF44A17A31E463AE638F758"/>
    <w:rsid w:val="007456A1"/>
  </w:style>
  <w:style w:type="paragraph" w:customStyle="1" w:styleId="15F37F7902CE4036B44F61993C5F3002">
    <w:name w:val="15F37F7902CE4036B44F61993C5F3002"/>
    <w:rsid w:val="007456A1"/>
  </w:style>
  <w:style w:type="paragraph" w:customStyle="1" w:styleId="A15BF58AD2DC412ABCC362824180AFA2">
    <w:name w:val="A15BF58AD2DC412ABCC362824180AFA2"/>
    <w:rsid w:val="007456A1"/>
  </w:style>
  <w:style w:type="paragraph" w:customStyle="1" w:styleId="705B21FFA2084CFFB4E096A06D0CE135">
    <w:name w:val="705B21FFA2084CFFB4E096A06D0CE135"/>
    <w:rsid w:val="007456A1"/>
  </w:style>
  <w:style w:type="paragraph" w:customStyle="1" w:styleId="860186F30E2A4D39AD4F92241C67B023">
    <w:name w:val="860186F30E2A4D39AD4F92241C67B023"/>
    <w:rsid w:val="007456A1"/>
  </w:style>
  <w:style w:type="paragraph" w:customStyle="1" w:styleId="666547B5EE0E448C87DF66A3B732E908">
    <w:name w:val="666547B5EE0E448C87DF66A3B732E908"/>
    <w:rsid w:val="007456A1"/>
  </w:style>
  <w:style w:type="paragraph" w:customStyle="1" w:styleId="4B0C27FB3EE64A7EB96E39DB7ED00191">
    <w:name w:val="4B0C27FB3EE64A7EB96E39DB7ED00191"/>
    <w:rsid w:val="00745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72"/>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Ramesh et al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70E56B-F3A4-4D7F-B9DE-56CE6524E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1224</Words>
  <Characters>6980</Characters>
  <Application>Microsoft Office Word</Application>
  <DocSecurity>0</DocSecurity>
  <Lines>58</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Neda</cp:lastModifiedBy>
  <cp:revision>2</cp:revision>
  <cp:lastPrinted>2014-12-31T05:08:00Z</cp:lastPrinted>
  <dcterms:created xsi:type="dcterms:W3CDTF">2018-11-29T22:17:00Z</dcterms:created>
  <dcterms:modified xsi:type="dcterms:W3CDTF">2018-11-29T22:17:00Z</dcterms:modified>
</cp:coreProperties>
</file>